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B0D34" w14:textId="19165710" w:rsidR="00390515" w:rsidRDefault="00390515" w:rsidP="00822C7A">
      <w:pPr>
        <w:spacing w:line="360" w:lineRule="auto"/>
        <w:jc w:val="both"/>
        <w:rPr>
          <w:rFonts w:ascii="David" w:hAnsi="David" w:cs="David"/>
          <w:b/>
          <w:bCs/>
          <w:sz w:val="24"/>
          <w:szCs w:val="24"/>
          <w:rtl/>
        </w:rPr>
      </w:pPr>
      <w:r>
        <w:rPr>
          <w:rFonts w:ascii="David" w:hAnsi="David" w:cs="David"/>
          <w:b/>
          <w:bCs/>
          <w:sz w:val="24"/>
          <w:szCs w:val="24"/>
          <w:rtl/>
        </w:rPr>
        <w:tab/>
      </w:r>
    </w:p>
    <w:sdt>
      <w:sdtPr>
        <w:rPr>
          <w:rFonts w:ascii="David" w:hAnsi="David" w:cs="David"/>
          <w:b/>
          <w:bCs/>
          <w:sz w:val="24"/>
          <w:szCs w:val="24"/>
          <w:rtl/>
        </w:rPr>
        <w:id w:val="-439911012"/>
        <w:docPartObj>
          <w:docPartGallery w:val="Cover Pages"/>
          <w:docPartUnique/>
        </w:docPartObj>
      </w:sdtPr>
      <w:sdtEndPr/>
      <w:sdtContent>
        <w:p w14:paraId="1D69E975" w14:textId="123243AD" w:rsidR="00930B4B" w:rsidRPr="005159B3" w:rsidRDefault="00930B4B" w:rsidP="00822C7A">
          <w:pPr>
            <w:spacing w:line="360" w:lineRule="auto"/>
            <w:jc w:val="both"/>
            <w:rPr>
              <w:rFonts w:ascii="David" w:hAnsi="David" w:cs="David"/>
              <w:b/>
              <w:bCs/>
              <w:sz w:val="24"/>
              <w:szCs w:val="24"/>
              <w:rtl/>
            </w:rPr>
          </w:pPr>
        </w:p>
        <w:p w14:paraId="161F00B0" w14:textId="77777777" w:rsidR="00930B4B" w:rsidRPr="005159B3" w:rsidRDefault="00930B4B" w:rsidP="00822C7A">
          <w:pPr>
            <w:spacing w:line="360" w:lineRule="auto"/>
            <w:jc w:val="both"/>
            <w:rPr>
              <w:rFonts w:ascii="David" w:hAnsi="David" w:cs="David"/>
              <w:b/>
              <w:bCs/>
              <w:sz w:val="24"/>
              <w:szCs w:val="24"/>
              <w:rtl/>
            </w:rPr>
          </w:pPr>
        </w:p>
        <w:p w14:paraId="0A23A7E6" w14:textId="77777777" w:rsidR="00930B4B" w:rsidRPr="005159B3" w:rsidRDefault="00930B4B" w:rsidP="00822C7A">
          <w:pPr>
            <w:spacing w:line="360" w:lineRule="auto"/>
            <w:jc w:val="both"/>
            <w:rPr>
              <w:rFonts w:ascii="David" w:hAnsi="David" w:cs="David"/>
              <w:b/>
              <w:bCs/>
              <w:sz w:val="24"/>
              <w:szCs w:val="24"/>
              <w:rtl/>
            </w:rPr>
          </w:pPr>
        </w:p>
        <w:p w14:paraId="5AB3DB68" w14:textId="77777777" w:rsidR="00930B4B" w:rsidRPr="005159B3" w:rsidRDefault="00930B4B" w:rsidP="00822C7A">
          <w:pPr>
            <w:spacing w:line="360" w:lineRule="auto"/>
            <w:jc w:val="both"/>
            <w:rPr>
              <w:rFonts w:ascii="David" w:hAnsi="David" w:cs="David"/>
              <w:b/>
              <w:bCs/>
              <w:sz w:val="24"/>
              <w:szCs w:val="24"/>
              <w:rtl/>
            </w:rPr>
          </w:pPr>
        </w:p>
        <w:p w14:paraId="155F82D4" w14:textId="77777777" w:rsidR="00930B4B" w:rsidRPr="005159B3" w:rsidRDefault="00930B4B" w:rsidP="00822C7A">
          <w:pPr>
            <w:spacing w:line="360" w:lineRule="auto"/>
            <w:jc w:val="both"/>
            <w:rPr>
              <w:rFonts w:ascii="David" w:hAnsi="David" w:cs="David"/>
              <w:b/>
              <w:bCs/>
              <w:sz w:val="24"/>
              <w:szCs w:val="24"/>
              <w:rtl/>
            </w:rPr>
          </w:pPr>
        </w:p>
        <w:p w14:paraId="5E89CC5F" w14:textId="77777777" w:rsidR="00930B4B" w:rsidRPr="005159B3" w:rsidRDefault="00930B4B" w:rsidP="00822C7A">
          <w:pPr>
            <w:spacing w:line="360" w:lineRule="auto"/>
            <w:jc w:val="both"/>
            <w:rPr>
              <w:rFonts w:ascii="David" w:hAnsi="David" w:cs="David"/>
              <w:b/>
              <w:bCs/>
              <w:sz w:val="24"/>
              <w:szCs w:val="24"/>
              <w:rtl/>
            </w:rPr>
          </w:pPr>
        </w:p>
        <w:p w14:paraId="27A882D4" w14:textId="77777777" w:rsidR="00930B4B" w:rsidRPr="005159B3" w:rsidRDefault="00930B4B" w:rsidP="00822C7A">
          <w:pPr>
            <w:spacing w:line="360" w:lineRule="auto"/>
            <w:jc w:val="both"/>
            <w:rPr>
              <w:rFonts w:ascii="David" w:hAnsi="David" w:cs="David"/>
              <w:b/>
              <w:bCs/>
              <w:sz w:val="24"/>
              <w:szCs w:val="24"/>
              <w:rtl/>
            </w:rPr>
          </w:pPr>
        </w:p>
        <w:p w14:paraId="20563B4E" w14:textId="77777777" w:rsidR="00930B4B" w:rsidRPr="005159B3" w:rsidRDefault="00930B4B" w:rsidP="00822C7A">
          <w:pPr>
            <w:spacing w:line="360" w:lineRule="auto"/>
            <w:jc w:val="both"/>
            <w:rPr>
              <w:rFonts w:ascii="David" w:hAnsi="David" w:cs="David"/>
              <w:b/>
              <w:bCs/>
              <w:sz w:val="24"/>
              <w:szCs w:val="24"/>
              <w:rtl/>
            </w:rPr>
          </w:pPr>
        </w:p>
        <w:p w14:paraId="279ADD98" w14:textId="77777777" w:rsidR="00930B4B" w:rsidRPr="005159B3" w:rsidRDefault="00930B4B" w:rsidP="00822C7A">
          <w:pPr>
            <w:spacing w:line="360" w:lineRule="auto"/>
            <w:jc w:val="both"/>
            <w:rPr>
              <w:rFonts w:ascii="David" w:hAnsi="David" w:cs="David"/>
              <w:b/>
              <w:bCs/>
              <w:sz w:val="24"/>
              <w:szCs w:val="24"/>
              <w:rtl/>
            </w:rPr>
          </w:pPr>
        </w:p>
        <w:p w14:paraId="73944B59" w14:textId="272DEAF1" w:rsidR="00930B4B" w:rsidRPr="005159B3" w:rsidRDefault="00930B4B" w:rsidP="00822C7A">
          <w:pPr>
            <w:spacing w:line="360" w:lineRule="auto"/>
            <w:jc w:val="both"/>
            <w:rPr>
              <w:rFonts w:ascii="David" w:hAnsi="David" w:cs="David"/>
              <w:b/>
              <w:bCs/>
              <w:sz w:val="46"/>
              <w:szCs w:val="46"/>
              <w:rtl/>
            </w:rPr>
          </w:pPr>
          <w:r w:rsidRPr="005159B3">
            <w:rPr>
              <w:rFonts w:ascii="David" w:hAnsi="David" w:cs="David"/>
              <w:b/>
              <w:bCs/>
              <w:sz w:val="46"/>
              <w:szCs w:val="46"/>
              <w:rtl/>
            </w:rPr>
            <w:t>התנועה לעצמאות</w:t>
          </w:r>
        </w:p>
        <w:p w14:paraId="0BE59EDD" w14:textId="77777777" w:rsidR="00930B4B" w:rsidRPr="005159B3" w:rsidRDefault="00930B4B" w:rsidP="00822C7A">
          <w:pPr>
            <w:spacing w:line="360" w:lineRule="auto"/>
            <w:jc w:val="both"/>
            <w:rPr>
              <w:rFonts w:ascii="David" w:hAnsi="David" w:cs="David"/>
              <w:b/>
              <w:bCs/>
              <w:sz w:val="30"/>
              <w:szCs w:val="30"/>
              <w:rtl/>
            </w:rPr>
          </w:pPr>
        </w:p>
        <w:p w14:paraId="049AB737" w14:textId="36FCCC71" w:rsidR="00930B4B" w:rsidRPr="005159B3" w:rsidRDefault="00930B4B" w:rsidP="00873C44">
          <w:pPr>
            <w:spacing w:line="360" w:lineRule="auto"/>
            <w:jc w:val="both"/>
            <w:rPr>
              <w:rFonts w:ascii="David" w:hAnsi="David" w:cs="David"/>
              <w:b/>
              <w:bCs/>
              <w:sz w:val="30"/>
              <w:szCs w:val="30"/>
              <w:rtl/>
            </w:rPr>
          </w:pPr>
          <w:r w:rsidRPr="005159B3">
            <w:rPr>
              <w:rFonts w:ascii="David" w:hAnsi="David" w:cs="David"/>
              <w:b/>
              <w:bCs/>
              <w:sz w:val="30"/>
              <w:szCs w:val="30"/>
              <w:rtl/>
            </w:rPr>
            <w:t>מסמך זהות מודל פעולה</w:t>
          </w:r>
          <w:r w:rsidR="00873C44">
            <w:rPr>
              <w:rFonts w:ascii="David" w:hAnsi="David" w:cs="David" w:hint="cs"/>
              <w:b/>
              <w:bCs/>
              <w:sz w:val="30"/>
              <w:szCs w:val="30"/>
              <w:rtl/>
            </w:rPr>
            <w:t xml:space="preserve"> ונספחים</w:t>
          </w:r>
          <w:r w:rsidRPr="005159B3">
            <w:rPr>
              <w:rFonts w:ascii="David" w:hAnsi="David" w:cs="David"/>
              <w:b/>
              <w:bCs/>
              <w:sz w:val="30"/>
              <w:szCs w:val="30"/>
              <w:rtl/>
            </w:rPr>
            <w:t xml:space="preserve"> </w:t>
          </w:r>
        </w:p>
        <w:p w14:paraId="6D4541F4" w14:textId="77777777" w:rsidR="00930B4B" w:rsidRPr="005159B3" w:rsidRDefault="00930B4B" w:rsidP="00822C7A">
          <w:pPr>
            <w:spacing w:line="360" w:lineRule="auto"/>
            <w:jc w:val="both"/>
            <w:rPr>
              <w:rFonts w:ascii="David" w:hAnsi="David" w:cs="David"/>
              <w:b/>
              <w:bCs/>
              <w:sz w:val="30"/>
              <w:szCs w:val="30"/>
              <w:rtl/>
            </w:rPr>
          </w:pPr>
        </w:p>
        <w:p w14:paraId="2D4C2413" w14:textId="1923E507" w:rsidR="00930B4B" w:rsidRPr="005159B3" w:rsidRDefault="00930B4B" w:rsidP="00822C7A">
          <w:pPr>
            <w:spacing w:line="360" w:lineRule="auto"/>
            <w:jc w:val="both"/>
            <w:rPr>
              <w:rFonts w:ascii="David" w:hAnsi="David" w:cs="David"/>
              <w:b/>
              <w:bCs/>
              <w:sz w:val="24"/>
              <w:szCs w:val="24"/>
              <w:rtl/>
            </w:rPr>
          </w:pPr>
        </w:p>
        <w:p w14:paraId="1115F6A4" w14:textId="12A3B4CB" w:rsidR="00930B4B" w:rsidRPr="005159B3" w:rsidRDefault="00930B4B" w:rsidP="00822C7A">
          <w:pPr>
            <w:spacing w:line="360" w:lineRule="auto"/>
            <w:jc w:val="both"/>
            <w:rPr>
              <w:rFonts w:ascii="David" w:hAnsi="David" w:cs="David"/>
              <w:b/>
              <w:bCs/>
              <w:sz w:val="24"/>
              <w:szCs w:val="24"/>
              <w:rtl/>
            </w:rPr>
          </w:pPr>
        </w:p>
        <w:p w14:paraId="2D5B809A" w14:textId="2A6157E8" w:rsidR="00930B4B" w:rsidRPr="005159B3" w:rsidRDefault="00930B4B" w:rsidP="00822C7A">
          <w:pPr>
            <w:spacing w:line="360" w:lineRule="auto"/>
            <w:jc w:val="both"/>
            <w:rPr>
              <w:rFonts w:ascii="David" w:hAnsi="David" w:cs="David"/>
              <w:b/>
              <w:bCs/>
              <w:sz w:val="24"/>
              <w:szCs w:val="24"/>
              <w:rtl/>
            </w:rPr>
          </w:pPr>
        </w:p>
        <w:p w14:paraId="73762F74" w14:textId="18075C9F" w:rsidR="00930B4B" w:rsidRPr="005159B3" w:rsidRDefault="00930B4B" w:rsidP="00822C7A">
          <w:pPr>
            <w:spacing w:line="360" w:lineRule="auto"/>
            <w:jc w:val="both"/>
            <w:rPr>
              <w:rFonts w:ascii="David" w:hAnsi="David" w:cs="David"/>
              <w:b/>
              <w:bCs/>
              <w:sz w:val="24"/>
              <w:szCs w:val="24"/>
              <w:rtl/>
            </w:rPr>
          </w:pPr>
        </w:p>
        <w:p w14:paraId="6D78ED64" w14:textId="4D9833FA" w:rsidR="00930B4B" w:rsidRPr="005159B3" w:rsidRDefault="00930B4B" w:rsidP="00822C7A">
          <w:pPr>
            <w:spacing w:line="360" w:lineRule="auto"/>
            <w:jc w:val="both"/>
            <w:rPr>
              <w:rFonts w:ascii="David" w:hAnsi="David" w:cs="David"/>
              <w:b/>
              <w:bCs/>
              <w:sz w:val="24"/>
              <w:szCs w:val="24"/>
              <w:rtl/>
            </w:rPr>
          </w:pPr>
        </w:p>
        <w:p w14:paraId="630ECFB7" w14:textId="4A438DC6" w:rsidR="00930B4B" w:rsidRPr="005159B3" w:rsidRDefault="00930B4B" w:rsidP="00822C7A">
          <w:pPr>
            <w:spacing w:line="360" w:lineRule="auto"/>
            <w:jc w:val="both"/>
            <w:rPr>
              <w:rFonts w:ascii="David" w:hAnsi="David" w:cs="David"/>
              <w:b/>
              <w:bCs/>
              <w:sz w:val="24"/>
              <w:szCs w:val="24"/>
              <w:rtl/>
            </w:rPr>
          </w:pPr>
        </w:p>
        <w:p w14:paraId="1CA2CD28" w14:textId="2CA54469" w:rsidR="00930B4B" w:rsidRPr="005159B3" w:rsidRDefault="00930B4B" w:rsidP="00822C7A">
          <w:pPr>
            <w:spacing w:line="360" w:lineRule="auto"/>
            <w:jc w:val="both"/>
            <w:rPr>
              <w:rFonts w:ascii="David" w:hAnsi="David" w:cs="David"/>
              <w:b/>
              <w:bCs/>
              <w:sz w:val="24"/>
              <w:szCs w:val="24"/>
              <w:rtl/>
            </w:rPr>
          </w:pPr>
        </w:p>
        <w:p w14:paraId="5B3E318E" w14:textId="7C000460" w:rsidR="00930B4B" w:rsidRPr="005159B3" w:rsidRDefault="00930B4B" w:rsidP="00822C7A">
          <w:pPr>
            <w:spacing w:line="360" w:lineRule="auto"/>
            <w:jc w:val="both"/>
            <w:rPr>
              <w:rFonts w:ascii="David" w:hAnsi="David" w:cs="David"/>
              <w:b/>
              <w:bCs/>
              <w:sz w:val="24"/>
              <w:szCs w:val="24"/>
              <w:rtl/>
            </w:rPr>
          </w:pPr>
        </w:p>
        <w:p w14:paraId="27B4D761" w14:textId="5FB76B7E" w:rsidR="00930B4B" w:rsidRPr="005159B3" w:rsidRDefault="00930B4B" w:rsidP="00822C7A">
          <w:pPr>
            <w:spacing w:line="360" w:lineRule="auto"/>
            <w:jc w:val="both"/>
            <w:rPr>
              <w:rFonts w:ascii="David" w:hAnsi="David" w:cs="David"/>
              <w:b/>
              <w:bCs/>
              <w:sz w:val="24"/>
              <w:szCs w:val="24"/>
              <w:rtl/>
            </w:rPr>
          </w:pPr>
        </w:p>
        <w:p w14:paraId="1AA3B703" w14:textId="383537D8" w:rsidR="00930B4B" w:rsidRPr="005159B3" w:rsidRDefault="00B2092A" w:rsidP="005159B3">
          <w:pPr>
            <w:spacing w:line="360" w:lineRule="auto"/>
            <w:jc w:val="center"/>
            <w:rPr>
              <w:rFonts w:ascii="David" w:hAnsi="David" w:cs="David"/>
              <w:b/>
              <w:bCs/>
              <w:sz w:val="24"/>
              <w:szCs w:val="24"/>
              <w:rtl/>
            </w:rPr>
          </w:pPr>
          <w:r>
            <w:rPr>
              <w:rFonts w:ascii="David" w:hAnsi="David" w:cs="David" w:hint="cs"/>
              <w:b/>
              <w:bCs/>
              <w:sz w:val="24"/>
              <w:szCs w:val="24"/>
              <w:rtl/>
            </w:rPr>
            <w:t>פברואר</w:t>
          </w:r>
          <w:r w:rsidR="00120DD7">
            <w:rPr>
              <w:rFonts w:ascii="David" w:hAnsi="David" w:cs="David" w:hint="cs"/>
              <w:b/>
              <w:bCs/>
              <w:sz w:val="24"/>
              <w:szCs w:val="24"/>
              <w:rtl/>
            </w:rPr>
            <w:t xml:space="preserve"> 2022</w:t>
          </w:r>
        </w:p>
        <w:p w14:paraId="70FE1917" w14:textId="5F15847C" w:rsidR="000121B0" w:rsidRPr="005159B3" w:rsidRDefault="000121B0" w:rsidP="00822C7A">
          <w:pPr>
            <w:spacing w:line="360" w:lineRule="auto"/>
            <w:jc w:val="both"/>
            <w:rPr>
              <w:rFonts w:ascii="David" w:hAnsi="David" w:cs="David"/>
              <w:b/>
              <w:bCs/>
              <w:sz w:val="24"/>
              <w:szCs w:val="24"/>
              <w:rtl/>
            </w:rPr>
          </w:pPr>
          <w:r w:rsidRPr="005159B3">
            <w:rPr>
              <w:rFonts w:ascii="David" w:hAnsi="David" w:cs="David"/>
              <w:b/>
              <w:bCs/>
              <w:sz w:val="24"/>
              <w:szCs w:val="24"/>
              <w:rtl/>
            </w:rPr>
            <w:br w:type="page"/>
          </w:r>
        </w:p>
        <w:p w14:paraId="38AF2EBE" w14:textId="1500218F" w:rsidR="006D02F3" w:rsidRPr="005159B3" w:rsidRDefault="00DB2EE4" w:rsidP="00822C7A">
          <w:pPr>
            <w:spacing w:line="360" w:lineRule="auto"/>
            <w:jc w:val="both"/>
            <w:rPr>
              <w:rFonts w:ascii="David" w:hAnsi="David" w:cs="David"/>
              <w:b/>
              <w:bCs/>
              <w:sz w:val="24"/>
              <w:szCs w:val="24"/>
              <w:rtl/>
            </w:rPr>
          </w:pPr>
        </w:p>
      </w:sdtContent>
    </w:sdt>
    <w:p w14:paraId="74150FA2" w14:textId="6AB05299" w:rsidR="006D02F3" w:rsidRPr="005159B3" w:rsidRDefault="006D02F3" w:rsidP="00BE1D54">
      <w:pPr>
        <w:spacing w:line="360" w:lineRule="auto"/>
        <w:jc w:val="both"/>
        <w:rPr>
          <w:rFonts w:ascii="David" w:hAnsi="David" w:cs="David"/>
          <w:b/>
          <w:bCs/>
          <w:sz w:val="24"/>
          <w:szCs w:val="24"/>
          <w:rtl/>
        </w:rPr>
      </w:pPr>
    </w:p>
    <w:sdt>
      <w:sdtPr>
        <w:rPr>
          <w:rFonts w:ascii="David" w:hAnsi="David" w:cs="David"/>
          <w:b/>
          <w:bCs/>
          <w:sz w:val="32"/>
          <w:szCs w:val="32"/>
          <w:rtl/>
        </w:rPr>
        <w:id w:val="-677661193"/>
        <w:docPartObj>
          <w:docPartGallery w:val="Table of Contents"/>
          <w:docPartUnique/>
        </w:docPartObj>
      </w:sdtPr>
      <w:sdtEndPr>
        <w:rPr>
          <w:noProof/>
          <w:sz w:val="22"/>
          <w:szCs w:val="22"/>
        </w:rPr>
      </w:sdtEndPr>
      <w:sdtContent>
        <w:p w14:paraId="3B909815" w14:textId="1705353B" w:rsidR="000121B0" w:rsidRPr="005159B3" w:rsidRDefault="000121B0" w:rsidP="00BE1D54">
          <w:pPr>
            <w:spacing w:line="360" w:lineRule="auto"/>
            <w:jc w:val="both"/>
            <w:rPr>
              <w:rFonts w:ascii="David" w:hAnsi="David" w:cs="David"/>
              <w:b/>
              <w:bCs/>
              <w:sz w:val="32"/>
              <w:szCs w:val="32"/>
              <w:rtl/>
            </w:rPr>
          </w:pPr>
          <w:r w:rsidRPr="005159B3">
            <w:rPr>
              <w:rFonts w:ascii="David" w:hAnsi="David" w:cs="David"/>
              <w:b/>
              <w:bCs/>
              <w:sz w:val="38"/>
              <w:szCs w:val="38"/>
              <w:rtl/>
            </w:rPr>
            <w:t>תוכן עניינים</w:t>
          </w:r>
          <w:r w:rsidRPr="005159B3">
            <w:rPr>
              <w:rFonts w:ascii="David" w:hAnsi="David" w:cs="David"/>
              <w:b/>
              <w:bCs/>
              <w:sz w:val="32"/>
              <w:szCs w:val="32"/>
              <w:rtl/>
            </w:rPr>
            <w:t>:</w:t>
          </w:r>
        </w:p>
        <w:p w14:paraId="3DD7DF52" w14:textId="10E6518B" w:rsidR="000121B0" w:rsidRPr="005159B3" w:rsidRDefault="00BE1D54" w:rsidP="00BE1D54">
          <w:pPr>
            <w:tabs>
              <w:tab w:val="left" w:pos="3698"/>
            </w:tabs>
            <w:spacing w:line="360" w:lineRule="auto"/>
            <w:jc w:val="both"/>
            <w:rPr>
              <w:rFonts w:ascii="David" w:hAnsi="David" w:cs="David"/>
            </w:rPr>
          </w:pPr>
          <w:r>
            <w:rPr>
              <w:rFonts w:ascii="David" w:hAnsi="David" w:cs="David"/>
              <w:rtl/>
            </w:rPr>
            <w:tab/>
          </w:r>
        </w:p>
        <w:p w14:paraId="43663C64" w14:textId="4D49E49B" w:rsidR="00BE1D54" w:rsidRDefault="000121B0" w:rsidP="00BE1D54">
          <w:pPr>
            <w:pStyle w:val="TOC1"/>
            <w:rPr>
              <w:rFonts w:asciiTheme="minorHAnsi" w:eastAsiaTheme="minorEastAsia" w:hAnsiTheme="minorHAnsi" w:cstheme="minorBidi"/>
              <w:sz w:val="22"/>
              <w:szCs w:val="22"/>
              <w:lang w:val="en-IL" w:eastAsia="en-IL"/>
            </w:rPr>
          </w:pPr>
          <w:r w:rsidRPr="005159B3">
            <w:fldChar w:fldCharType="begin"/>
          </w:r>
          <w:r w:rsidRPr="005159B3">
            <w:instrText xml:space="preserve"> TOC \o "1-3" \h \z \u </w:instrText>
          </w:r>
          <w:r w:rsidRPr="005159B3">
            <w:fldChar w:fldCharType="separate"/>
          </w:r>
          <w:hyperlink w:anchor="_Toc94734862" w:history="1">
            <w:r w:rsidR="00BE1D54" w:rsidRPr="002576A9">
              <w:rPr>
                <w:rStyle w:val="Hyperlink"/>
                <w:rtl/>
              </w:rPr>
              <w:t>מסמך זהות</w:t>
            </w:r>
            <w:r w:rsidR="00BE1D54">
              <w:rPr>
                <w:webHidden/>
              </w:rPr>
              <w:tab/>
            </w:r>
            <w:r w:rsidR="00BE1D54">
              <w:rPr>
                <w:webHidden/>
              </w:rPr>
              <w:fldChar w:fldCharType="begin"/>
            </w:r>
            <w:r w:rsidR="00BE1D54">
              <w:rPr>
                <w:webHidden/>
              </w:rPr>
              <w:instrText xml:space="preserve"> PAGEREF _Toc94734862 \h </w:instrText>
            </w:r>
            <w:r w:rsidR="00BE1D54">
              <w:rPr>
                <w:webHidden/>
              </w:rPr>
            </w:r>
            <w:r w:rsidR="00BE1D54">
              <w:rPr>
                <w:webHidden/>
              </w:rPr>
              <w:fldChar w:fldCharType="separate"/>
            </w:r>
            <w:r w:rsidR="008A6D29">
              <w:rPr>
                <w:webHidden/>
                <w:rtl/>
              </w:rPr>
              <w:t>3</w:t>
            </w:r>
            <w:r w:rsidR="00BE1D54">
              <w:rPr>
                <w:webHidden/>
              </w:rPr>
              <w:fldChar w:fldCharType="end"/>
            </w:r>
          </w:hyperlink>
        </w:p>
        <w:p w14:paraId="4427AA09" w14:textId="5A9181F6" w:rsidR="00BE1D54" w:rsidRDefault="00DB2EE4" w:rsidP="00BE1D54">
          <w:pPr>
            <w:pStyle w:val="TOC3"/>
            <w:tabs>
              <w:tab w:val="right" w:leader="dot" w:pos="9016"/>
            </w:tabs>
            <w:rPr>
              <w:rFonts w:eastAsiaTheme="minorEastAsia"/>
              <w:noProof/>
              <w:lang w:val="en-IL" w:eastAsia="en-IL"/>
            </w:rPr>
          </w:pPr>
          <w:hyperlink w:anchor="_Toc94734863" w:history="1">
            <w:r w:rsidR="00BE1D54" w:rsidRPr="002576A9">
              <w:rPr>
                <w:rStyle w:val="Hyperlink"/>
                <w:noProof/>
                <w:rtl/>
              </w:rPr>
              <w:t>מבוא</w:t>
            </w:r>
            <w:r w:rsidR="00BE1D54">
              <w:rPr>
                <w:noProof/>
                <w:webHidden/>
              </w:rPr>
              <w:tab/>
            </w:r>
            <w:r w:rsidR="00BE1D54">
              <w:rPr>
                <w:noProof/>
                <w:webHidden/>
              </w:rPr>
              <w:fldChar w:fldCharType="begin"/>
            </w:r>
            <w:r w:rsidR="00BE1D54">
              <w:rPr>
                <w:noProof/>
                <w:webHidden/>
              </w:rPr>
              <w:instrText xml:space="preserve"> PAGEREF _Toc94734863 \h </w:instrText>
            </w:r>
            <w:r w:rsidR="00BE1D54">
              <w:rPr>
                <w:noProof/>
                <w:webHidden/>
              </w:rPr>
            </w:r>
            <w:r w:rsidR="00BE1D54">
              <w:rPr>
                <w:noProof/>
                <w:webHidden/>
              </w:rPr>
              <w:fldChar w:fldCharType="separate"/>
            </w:r>
            <w:r w:rsidR="008A6D29">
              <w:rPr>
                <w:noProof/>
                <w:webHidden/>
                <w:rtl/>
              </w:rPr>
              <w:t>3</w:t>
            </w:r>
            <w:r w:rsidR="00BE1D54">
              <w:rPr>
                <w:noProof/>
                <w:webHidden/>
              </w:rPr>
              <w:fldChar w:fldCharType="end"/>
            </w:r>
          </w:hyperlink>
        </w:p>
        <w:p w14:paraId="40B2FB2E" w14:textId="28449ED6" w:rsidR="00BE1D54" w:rsidRDefault="00DB2EE4" w:rsidP="00BE1D54">
          <w:pPr>
            <w:pStyle w:val="TOC3"/>
            <w:tabs>
              <w:tab w:val="right" w:leader="dot" w:pos="9016"/>
            </w:tabs>
            <w:rPr>
              <w:rFonts w:eastAsiaTheme="minorEastAsia"/>
              <w:noProof/>
              <w:lang w:val="en-IL" w:eastAsia="en-IL"/>
            </w:rPr>
          </w:pPr>
          <w:hyperlink w:anchor="_Toc94734864" w:history="1">
            <w:r w:rsidR="00BE1D54" w:rsidRPr="002576A9">
              <w:rPr>
                <w:rStyle w:val="Hyperlink"/>
                <w:noProof/>
                <w:rtl/>
              </w:rPr>
              <w:t>חזון</w:t>
            </w:r>
            <w:r w:rsidR="00BE1D54">
              <w:rPr>
                <w:noProof/>
                <w:webHidden/>
              </w:rPr>
              <w:tab/>
            </w:r>
            <w:r w:rsidR="00BE1D54">
              <w:rPr>
                <w:noProof/>
                <w:webHidden/>
              </w:rPr>
              <w:fldChar w:fldCharType="begin"/>
            </w:r>
            <w:r w:rsidR="00BE1D54">
              <w:rPr>
                <w:noProof/>
                <w:webHidden/>
              </w:rPr>
              <w:instrText xml:space="preserve"> PAGEREF _Toc94734864 \h </w:instrText>
            </w:r>
            <w:r w:rsidR="00BE1D54">
              <w:rPr>
                <w:noProof/>
                <w:webHidden/>
              </w:rPr>
            </w:r>
            <w:r w:rsidR="00BE1D54">
              <w:rPr>
                <w:noProof/>
                <w:webHidden/>
              </w:rPr>
              <w:fldChar w:fldCharType="separate"/>
            </w:r>
            <w:r w:rsidR="008A6D29">
              <w:rPr>
                <w:noProof/>
                <w:webHidden/>
                <w:rtl/>
              </w:rPr>
              <w:t>3</w:t>
            </w:r>
            <w:r w:rsidR="00BE1D54">
              <w:rPr>
                <w:noProof/>
                <w:webHidden/>
              </w:rPr>
              <w:fldChar w:fldCharType="end"/>
            </w:r>
          </w:hyperlink>
        </w:p>
        <w:p w14:paraId="2D5ADA5F" w14:textId="4C10A77E" w:rsidR="00BE1D54" w:rsidRDefault="00DB2EE4" w:rsidP="00BE1D54">
          <w:pPr>
            <w:pStyle w:val="TOC3"/>
            <w:tabs>
              <w:tab w:val="right" w:leader="dot" w:pos="9016"/>
            </w:tabs>
            <w:rPr>
              <w:rFonts w:eastAsiaTheme="minorEastAsia"/>
              <w:noProof/>
              <w:lang w:val="en-IL" w:eastAsia="en-IL"/>
            </w:rPr>
          </w:pPr>
          <w:hyperlink w:anchor="_Toc94734865" w:history="1">
            <w:r w:rsidR="00BE1D54" w:rsidRPr="002576A9">
              <w:rPr>
                <w:rStyle w:val="Hyperlink"/>
                <w:noProof/>
                <w:rtl/>
              </w:rPr>
              <w:t>מטרה</w:t>
            </w:r>
            <w:r w:rsidR="00BE1D54">
              <w:rPr>
                <w:noProof/>
                <w:webHidden/>
              </w:rPr>
              <w:tab/>
            </w:r>
            <w:r w:rsidR="00BE1D54">
              <w:rPr>
                <w:noProof/>
                <w:webHidden/>
              </w:rPr>
              <w:fldChar w:fldCharType="begin"/>
            </w:r>
            <w:r w:rsidR="00BE1D54">
              <w:rPr>
                <w:noProof/>
                <w:webHidden/>
              </w:rPr>
              <w:instrText xml:space="preserve"> PAGEREF _Toc94734865 \h </w:instrText>
            </w:r>
            <w:r w:rsidR="00BE1D54">
              <w:rPr>
                <w:noProof/>
                <w:webHidden/>
              </w:rPr>
            </w:r>
            <w:r w:rsidR="00BE1D54">
              <w:rPr>
                <w:noProof/>
                <w:webHidden/>
              </w:rPr>
              <w:fldChar w:fldCharType="separate"/>
            </w:r>
            <w:r w:rsidR="008A6D29">
              <w:rPr>
                <w:noProof/>
                <w:webHidden/>
                <w:rtl/>
              </w:rPr>
              <w:t>3</w:t>
            </w:r>
            <w:r w:rsidR="00BE1D54">
              <w:rPr>
                <w:noProof/>
                <w:webHidden/>
              </w:rPr>
              <w:fldChar w:fldCharType="end"/>
            </w:r>
          </w:hyperlink>
        </w:p>
        <w:p w14:paraId="11782D01" w14:textId="49D3DACF" w:rsidR="00BE1D54" w:rsidRDefault="00DB2EE4" w:rsidP="00BE1D54">
          <w:pPr>
            <w:pStyle w:val="TOC3"/>
            <w:tabs>
              <w:tab w:val="right" w:leader="dot" w:pos="9016"/>
            </w:tabs>
            <w:rPr>
              <w:rFonts w:eastAsiaTheme="minorEastAsia"/>
              <w:noProof/>
              <w:lang w:val="en-IL" w:eastAsia="en-IL"/>
            </w:rPr>
          </w:pPr>
          <w:hyperlink w:anchor="_Toc94734866" w:history="1">
            <w:r w:rsidR="00BE1D54" w:rsidRPr="002576A9">
              <w:rPr>
                <w:rStyle w:val="Hyperlink"/>
                <w:noProof/>
                <w:rtl/>
              </w:rPr>
              <w:t>קהל היעד</w:t>
            </w:r>
            <w:r w:rsidR="00BE1D54">
              <w:rPr>
                <w:noProof/>
                <w:webHidden/>
              </w:rPr>
              <w:tab/>
            </w:r>
            <w:r w:rsidR="00BE1D54">
              <w:rPr>
                <w:noProof/>
                <w:webHidden/>
              </w:rPr>
              <w:fldChar w:fldCharType="begin"/>
            </w:r>
            <w:r w:rsidR="00BE1D54">
              <w:rPr>
                <w:noProof/>
                <w:webHidden/>
              </w:rPr>
              <w:instrText xml:space="preserve"> PAGEREF _Toc94734866 \h </w:instrText>
            </w:r>
            <w:r w:rsidR="00BE1D54">
              <w:rPr>
                <w:noProof/>
                <w:webHidden/>
              </w:rPr>
            </w:r>
            <w:r w:rsidR="00BE1D54">
              <w:rPr>
                <w:noProof/>
                <w:webHidden/>
              </w:rPr>
              <w:fldChar w:fldCharType="separate"/>
            </w:r>
            <w:r w:rsidR="008A6D29">
              <w:rPr>
                <w:noProof/>
                <w:webHidden/>
                <w:rtl/>
              </w:rPr>
              <w:t>3</w:t>
            </w:r>
            <w:r w:rsidR="00BE1D54">
              <w:rPr>
                <w:noProof/>
                <w:webHidden/>
              </w:rPr>
              <w:fldChar w:fldCharType="end"/>
            </w:r>
          </w:hyperlink>
        </w:p>
        <w:p w14:paraId="4A634592" w14:textId="02FBB753" w:rsidR="00BE1D54" w:rsidRDefault="00DB2EE4" w:rsidP="00BE1D54">
          <w:pPr>
            <w:pStyle w:val="TOC3"/>
            <w:tabs>
              <w:tab w:val="right" w:leader="dot" w:pos="9016"/>
            </w:tabs>
            <w:rPr>
              <w:rFonts w:eastAsiaTheme="minorEastAsia"/>
              <w:noProof/>
              <w:lang w:val="en-IL" w:eastAsia="en-IL"/>
            </w:rPr>
          </w:pPr>
          <w:hyperlink w:anchor="_Toc94734867" w:history="1">
            <w:r w:rsidR="00BE1D54" w:rsidRPr="002576A9">
              <w:rPr>
                <w:rStyle w:val="Hyperlink"/>
                <w:noProof/>
                <w:rtl/>
              </w:rPr>
              <w:t>הצורך</w:t>
            </w:r>
            <w:r w:rsidR="00BE1D54">
              <w:rPr>
                <w:noProof/>
                <w:webHidden/>
              </w:rPr>
              <w:tab/>
            </w:r>
            <w:r w:rsidR="00BE1D54">
              <w:rPr>
                <w:noProof/>
                <w:webHidden/>
              </w:rPr>
              <w:fldChar w:fldCharType="begin"/>
            </w:r>
            <w:r w:rsidR="00BE1D54">
              <w:rPr>
                <w:noProof/>
                <w:webHidden/>
              </w:rPr>
              <w:instrText xml:space="preserve"> PAGEREF _Toc94734867 \h </w:instrText>
            </w:r>
            <w:r w:rsidR="00BE1D54">
              <w:rPr>
                <w:noProof/>
                <w:webHidden/>
              </w:rPr>
            </w:r>
            <w:r w:rsidR="00BE1D54">
              <w:rPr>
                <w:noProof/>
                <w:webHidden/>
              </w:rPr>
              <w:fldChar w:fldCharType="separate"/>
            </w:r>
            <w:r w:rsidR="008A6D29">
              <w:rPr>
                <w:noProof/>
                <w:webHidden/>
                <w:rtl/>
              </w:rPr>
              <w:t>4</w:t>
            </w:r>
            <w:r w:rsidR="00BE1D54">
              <w:rPr>
                <w:noProof/>
                <w:webHidden/>
              </w:rPr>
              <w:fldChar w:fldCharType="end"/>
            </w:r>
          </w:hyperlink>
        </w:p>
        <w:p w14:paraId="5D70D372" w14:textId="664A4BBF" w:rsidR="00BE1D54" w:rsidRDefault="00DB2EE4" w:rsidP="00BE1D54">
          <w:pPr>
            <w:pStyle w:val="TOC3"/>
            <w:tabs>
              <w:tab w:val="right" w:leader="dot" w:pos="9016"/>
            </w:tabs>
            <w:rPr>
              <w:rFonts w:eastAsiaTheme="minorEastAsia"/>
              <w:noProof/>
              <w:lang w:val="en-IL" w:eastAsia="en-IL"/>
            </w:rPr>
          </w:pPr>
          <w:hyperlink w:anchor="_Toc94734868" w:history="1">
            <w:r w:rsidR="00BE1D54" w:rsidRPr="002576A9">
              <w:rPr>
                <w:rStyle w:val="Hyperlink"/>
                <w:noProof/>
                <w:rtl/>
              </w:rPr>
              <w:t>החסמים לחיים עצמאיים בקהילה</w:t>
            </w:r>
            <w:r w:rsidR="00BE1D54">
              <w:rPr>
                <w:noProof/>
                <w:webHidden/>
              </w:rPr>
              <w:tab/>
            </w:r>
            <w:r w:rsidR="00BE1D54">
              <w:rPr>
                <w:noProof/>
                <w:webHidden/>
              </w:rPr>
              <w:fldChar w:fldCharType="begin"/>
            </w:r>
            <w:r w:rsidR="00BE1D54">
              <w:rPr>
                <w:noProof/>
                <w:webHidden/>
              </w:rPr>
              <w:instrText xml:space="preserve"> PAGEREF _Toc94734868 \h </w:instrText>
            </w:r>
            <w:r w:rsidR="00BE1D54">
              <w:rPr>
                <w:noProof/>
                <w:webHidden/>
              </w:rPr>
            </w:r>
            <w:r w:rsidR="00BE1D54">
              <w:rPr>
                <w:noProof/>
                <w:webHidden/>
              </w:rPr>
              <w:fldChar w:fldCharType="separate"/>
            </w:r>
            <w:r w:rsidR="008A6D29">
              <w:rPr>
                <w:noProof/>
                <w:webHidden/>
                <w:rtl/>
              </w:rPr>
              <w:t>4</w:t>
            </w:r>
            <w:r w:rsidR="00BE1D54">
              <w:rPr>
                <w:noProof/>
                <w:webHidden/>
              </w:rPr>
              <w:fldChar w:fldCharType="end"/>
            </w:r>
          </w:hyperlink>
        </w:p>
        <w:p w14:paraId="4C6C9B59" w14:textId="4165A882" w:rsidR="00BE1D54" w:rsidRDefault="00DB2EE4" w:rsidP="00BE1D54">
          <w:pPr>
            <w:pStyle w:val="TOC3"/>
            <w:tabs>
              <w:tab w:val="right" w:leader="dot" w:pos="9016"/>
            </w:tabs>
            <w:rPr>
              <w:rFonts w:eastAsiaTheme="minorEastAsia"/>
              <w:noProof/>
              <w:lang w:val="en-IL" w:eastAsia="en-IL"/>
            </w:rPr>
          </w:pPr>
          <w:hyperlink w:anchor="_Toc94734869" w:history="1">
            <w:r w:rsidR="00BE1D54" w:rsidRPr="002576A9">
              <w:rPr>
                <w:rStyle w:val="Hyperlink"/>
                <w:noProof/>
                <w:rtl/>
              </w:rPr>
              <w:t>ההזדמנות</w:t>
            </w:r>
            <w:r w:rsidR="00BE1D54">
              <w:rPr>
                <w:noProof/>
                <w:webHidden/>
              </w:rPr>
              <w:tab/>
            </w:r>
            <w:r w:rsidR="00BE1D54">
              <w:rPr>
                <w:noProof/>
                <w:webHidden/>
              </w:rPr>
              <w:fldChar w:fldCharType="begin"/>
            </w:r>
            <w:r w:rsidR="00BE1D54">
              <w:rPr>
                <w:noProof/>
                <w:webHidden/>
              </w:rPr>
              <w:instrText xml:space="preserve"> PAGEREF _Toc94734869 \h </w:instrText>
            </w:r>
            <w:r w:rsidR="00BE1D54">
              <w:rPr>
                <w:noProof/>
                <w:webHidden/>
              </w:rPr>
            </w:r>
            <w:r w:rsidR="00BE1D54">
              <w:rPr>
                <w:noProof/>
                <w:webHidden/>
              </w:rPr>
              <w:fldChar w:fldCharType="separate"/>
            </w:r>
            <w:r w:rsidR="008A6D29">
              <w:rPr>
                <w:noProof/>
                <w:webHidden/>
                <w:rtl/>
              </w:rPr>
              <w:t>5</w:t>
            </w:r>
            <w:r w:rsidR="00BE1D54">
              <w:rPr>
                <w:noProof/>
                <w:webHidden/>
              </w:rPr>
              <w:fldChar w:fldCharType="end"/>
            </w:r>
          </w:hyperlink>
        </w:p>
        <w:p w14:paraId="7D90847D" w14:textId="7F5C5152" w:rsidR="00BE1D54" w:rsidRDefault="00DB2EE4" w:rsidP="00BE1D54">
          <w:pPr>
            <w:pStyle w:val="TOC3"/>
            <w:tabs>
              <w:tab w:val="right" w:leader="dot" w:pos="9016"/>
            </w:tabs>
            <w:rPr>
              <w:rFonts w:eastAsiaTheme="minorEastAsia"/>
              <w:noProof/>
              <w:lang w:val="en-IL" w:eastAsia="en-IL"/>
            </w:rPr>
          </w:pPr>
          <w:hyperlink w:anchor="_Toc94734870" w:history="1">
            <w:r w:rsidR="00BE1D54" w:rsidRPr="002576A9">
              <w:rPr>
                <w:rStyle w:val="Hyperlink"/>
                <w:noProof/>
                <w:rtl/>
              </w:rPr>
              <w:t>עקרונות מנחים</w:t>
            </w:r>
            <w:r w:rsidR="00BE1D54">
              <w:rPr>
                <w:noProof/>
                <w:webHidden/>
              </w:rPr>
              <w:tab/>
            </w:r>
            <w:r w:rsidR="00BE1D54">
              <w:rPr>
                <w:noProof/>
                <w:webHidden/>
              </w:rPr>
              <w:fldChar w:fldCharType="begin"/>
            </w:r>
            <w:r w:rsidR="00BE1D54">
              <w:rPr>
                <w:noProof/>
                <w:webHidden/>
              </w:rPr>
              <w:instrText xml:space="preserve"> PAGEREF _Toc94734870 \h </w:instrText>
            </w:r>
            <w:r w:rsidR="00BE1D54">
              <w:rPr>
                <w:noProof/>
                <w:webHidden/>
              </w:rPr>
            </w:r>
            <w:r w:rsidR="00BE1D54">
              <w:rPr>
                <w:noProof/>
                <w:webHidden/>
              </w:rPr>
              <w:fldChar w:fldCharType="separate"/>
            </w:r>
            <w:r w:rsidR="008A6D29">
              <w:rPr>
                <w:noProof/>
                <w:webHidden/>
                <w:rtl/>
              </w:rPr>
              <w:t>5</w:t>
            </w:r>
            <w:r w:rsidR="00BE1D54">
              <w:rPr>
                <w:noProof/>
                <w:webHidden/>
              </w:rPr>
              <w:fldChar w:fldCharType="end"/>
            </w:r>
          </w:hyperlink>
        </w:p>
        <w:p w14:paraId="2C37A37A" w14:textId="48BAD474" w:rsidR="00BE1D54" w:rsidRDefault="00DB2EE4" w:rsidP="00BE1D54">
          <w:pPr>
            <w:pStyle w:val="TOC3"/>
            <w:tabs>
              <w:tab w:val="right" w:leader="dot" w:pos="9016"/>
            </w:tabs>
            <w:rPr>
              <w:rFonts w:eastAsiaTheme="minorEastAsia"/>
              <w:noProof/>
              <w:lang w:val="en-IL" w:eastAsia="en-IL"/>
            </w:rPr>
          </w:pPr>
          <w:hyperlink w:anchor="_Toc94734871" w:history="1">
            <w:r w:rsidR="00BE1D54" w:rsidRPr="002576A9">
              <w:rPr>
                <w:rStyle w:val="Hyperlink"/>
                <w:noProof/>
                <w:rtl/>
              </w:rPr>
              <w:t>אסטרטגיית השינוי</w:t>
            </w:r>
            <w:r w:rsidR="00BE1D54">
              <w:rPr>
                <w:noProof/>
                <w:webHidden/>
              </w:rPr>
              <w:tab/>
            </w:r>
            <w:r w:rsidR="00BE1D54">
              <w:rPr>
                <w:noProof/>
                <w:webHidden/>
              </w:rPr>
              <w:fldChar w:fldCharType="begin"/>
            </w:r>
            <w:r w:rsidR="00BE1D54">
              <w:rPr>
                <w:noProof/>
                <w:webHidden/>
              </w:rPr>
              <w:instrText xml:space="preserve"> PAGEREF _Toc94734871 \h </w:instrText>
            </w:r>
            <w:r w:rsidR="00BE1D54">
              <w:rPr>
                <w:noProof/>
                <w:webHidden/>
              </w:rPr>
            </w:r>
            <w:r w:rsidR="00BE1D54">
              <w:rPr>
                <w:noProof/>
                <w:webHidden/>
              </w:rPr>
              <w:fldChar w:fldCharType="separate"/>
            </w:r>
            <w:r w:rsidR="008A6D29">
              <w:rPr>
                <w:noProof/>
                <w:webHidden/>
                <w:rtl/>
              </w:rPr>
              <w:t>6</w:t>
            </w:r>
            <w:r w:rsidR="00BE1D54">
              <w:rPr>
                <w:noProof/>
                <w:webHidden/>
              </w:rPr>
              <w:fldChar w:fldCharType="end"/>
            </w:r>
          </w:hyperlink>
        </w:p>
        <w:p w14:paraId="6D8740BB" w14:textId="27F6286B" w:rsidR="00BE1D54" w:rsidRDefault="00DB2EE4" w:rsidP="00BE1D54">
          <w:pPr>
            <w:pStyle w:val="TOC3"/>
            <w:tabs>
              <w:tab w:val="right" w:leader="dot" w:pos="9016"/>
            </w:tabs>
            <w:rPr>
              <w:rFonts w:eastAsiaTheme="minorEastAsia"/>
              <w:noProof/>
              <w:lang w:val="en-IL" w:eastAsia="en-IL"/>
            </w:rPr>
          </w:pPr>
          <w:hyperlink w:anchor="_Toc94734872" w:history="1">
            <w:r w:rsidR="00BE1D54" w:rsidRPr="002576A9">
              <w:rPr>
                <w:rStyle w:val="Hyperlink"/>
                <w:noProof/>
                <w:rtl/>
              </w:rPr>
              <w:t>אסטרטגיות הפעולה</w:t>
            </w:r>
            <w:r w:rsidR="00BE1D54">
              <w:rPr>
                <w:noProof/>
                <w:webHidden/>
              </w:rPr>
              <w:tab/>
            </w:r>
            <w:r w:rsidR="00BE1D54">
              <w:rPr>
                <w:noProof/>
                <w:webHidden/>
              </w:rPr>
              <w:fldChar w:fldCharType="begin"/>
            </w:r>
            <w:r w:rsidR="00BE1D54">
              <w:rPr>
                <w:noProof/>
                <w:webHidden/>
              </w:rPr>
              <w:instrText xml:space="preserve"> PAGEREF _Toc94734872 \h </w:instrText>
            </w:r>
            <w:r w:rsidR="00BE1D54">
              <w:rPr>
                <w:noProof/>
                <w:webHidden/>
              </w:rPr>
            </w:r>
            <w:r w:rsidR="00BE1D54">
              <w:rPr>
                <w:noProof/>
                <w:webHidden/>
              </w:rPr>
              <w:fldChar w:fldCharType="separate"/>
            </w:r>
            <w:r w:rsidR="008A6D29">
              <w:rPr>
                <w:noProof/>
                <w:webHidden/>
                <w:rtl/>
              </w:rPr>
              <w:t>6</w:t>
            </w:r>
            <w:r w:rsidR="00BE1D54">
              <w:rPr>
                <w:noProof/>
                <w:webHidden/>
              </w:rPr>
              <w:fldChar w:fldCharType="end"/>
            </w:r>
          </w:hyperlink>
        </w:p>
        <w:p w14:paraId="78CB35B9" w14:textId="2D17724E" w:rsidR="00BE1D54" w:rsidRDefault="00DB2EE4" w:rsidP="00BE1D54">
          <w:pPr>
            <w:pStyle w:val="TOC3"/>
            <w:tabs>
              <w:tab w:val="right" w:leader="dot" w:pos="9016"/>
            </w:tabs>
            <w:rPr>
              <w:rFonts w:eastAsiaTheme="minorEastAsia"/>
              <w:noProof/>
              <w:lang w:val="en-IL" w:eastAsia="en-IL"/>
            </w:rPr>
          </w:pPr>
          <w:hyperlink w:anchor="_Toc94734873" w:history="1">
            <w:r w:rsidR="00BE1D54" w:rsidRPr="002576A9">
              <w:rPr>
                <w:rStyle w:val="Hyperlink"/>
                <w:noProof/>
                <w:rtl/>
              </w:rPr>
              <w:t>החידוש של התנועה</w:t>
            </w:r>
            <w:r w:rsidR="00BE1D54">
              <w:rPr>
                <w:noProof/>
                <w:webHidden/>
              </w:rPr>
              <w:tab/>
            </w:r>
            <w:r w:rsidR="00BE1D54">
              <w:rPr>
                <w:noProof/>
                <w:webHidden/>
              </w:rPr>
              <w:fldChar w:fldCharType="begin"/>
            </w:r>
            <w:r w:rsidR="00BE1D54">
              <w:rPr>
                <w:noProof/>
                <w:webHidden/>
              </w:rPr>
              <w:instrText xml:space="preserve"> PAGEREF _Toc94734873 \h </w:instrText>
            </w:r>
            <w:r w:rsidR="00BE1D54">
              <w:rPr>
                <w:noProof/>
                <w:webHidden/>
              </w:rPr>
            </w:r>
            <w:r w:rsidR="00BE1D54">
              <w:rPr>
                <w:noProof/>
                <w:webHidden/>
              </w:rPr>
              <w:fldChar w:fldCharType="separate"/>
            </w:r>
            <w:r w:rsidR="008A6D29">
              <w:rPr>
                <w:noProof/>
                <w:webHidden/>
                <w:rtl/>
              </w:rPr>
              <w:t>6</w:t>
            </w:r>
            <w:r w:rsidR="00BE1D54">
              <w:rPr>
                <w:noProof/>
                <w:webHidden/>
              </w:rPr>
              <w:fldChar w:fldCharType="end"/>
            </w:r>
          </w:hyperlink>
        </w:p>
        <w:p w14:paraId="26D8FAB6" w14:textId="5BA7988B" w:rsidR="00BE1D54" w:rsidRDefault="00DB2EE4" w:rsidP="00BE1D54">
          <w:pPr>
            <w:pStyle w:val="TOC1"/>
            <w:rPr>
              <w:rFonts w:asciiTheme="minorHAnsi" w:eastAsiaTheme="minorEastAsia" w:hAnsiTheme="minorHAnsi" w:cstheme="minorBidi"/>
              <w:sz w:val="22"/>
              <w:szCs w:val="22"/>
              <w:lang w:val="en-IL" w:eastAsia="en-IL"/>
            </w:rPr>
          </w:pPr>
          <w:hyperlink w:anchor="_Toc94734874" w:history="1">
            <w:r w:rsidR="00BE1D54" w:rsidRPr="002576A9">
              <w:rPr>
                <w:rStyle w:val="Hyperlink"/>
                <w:rtl/>
              </w:rPr>
              <w:t>מודל הפעולה</w:t>
            </w:r>
            <w:r w:rsidR="00BE1D54">
              <w:rPr>
                <w:webHidden/>
              </w:rPr>
              <w:tab/>
            </w:r>
            <w:r w:rsidR="00BE1D54">
              <w:rPr>
                <w:webHidden/>
              </w:rPr>
              <w:fldChar w:fldCharType="begin"/>
            </w:r>
            <w:r w:rsidR="00BE1D54">
              <w:rPr>
                <w:webHidden/>
              </w:rPr>
              <w:instrText xml:space="preserve"> PAGEREF _Toc94734874 \h </w:instrText>
            </w:r>
            <w:r w:rsidR="00BE1D54">
              <w:rPr>
                <w:webHidden/>
              </w:rPr>
            </w:r>
            <w:r w:rsidR="00BE1D54">
              <w:rPr>
                <w:webHidden/>
              </w:rPr>
              <w:fldChar w:fldCharType="separate"/>
            </w:r>
            <w:r w:rsidR="008A6D29">
              <w:rPr>
                <w:webHidden/>
                <w:rtl/>
              </w:rPr>
              <w:t>7</w:t>
            </w:r>
            <w:r w:rsidR="00BE1D54">
              <w:rPr>
                <w:webHidden/>
              </w:rPr>
              <w:fldChar w:fldCharType="end"/>
            </w:r>
          </w:hyperlink>
        </w:p>
        <w:p w14:paraId="6D16DF5F" w14:textId="14481142" w:rsidR="00BE1D54" w:rsidRDefault="00DB2EE4" w:rsidP="00BE1D54">
          <w:pPr>
            <w:pStyle w:val="TOC3"/>
            <w:tabs>
              <w:tab w:val="right" w:leader="dot" w:pos="9016"/>
            </w:tabs>
            <w:rPr>
              <w:rFonts w:eastAsiaTheme="minorEastAsia"/>
              <w:noProof/>
              <w:lang w:val="en-IL" w:eastAsia="en-IL"/>
            </w:rPr>
          </w:pPr>
          <w:hyperlink w:anchor="_Toc94734875" w:history="1">
            <w:r w:rsidR="00BE1D54" w:rsidRPr="002576A9">
              <w:rPr>
                <w:rStyle w:val="Hyperlink"/>
                <w:noProof/>
                <w:rtl/>
              </w:rPr>
              <w:t>רציונאל</w:t>
            </w:r>
            <w:r w:rsidR="00BE1D54">
              <w:rPr>
                <w:noProof/>
                <w:webHidden/>
              </w:rPr>
              <w:tab/>
            </w:r>
            <w:r w:rsidR="00BE1D54">
              <w:rPr>
                <w:noProof/>
                <w:webHidden/>
              </w:rPr>
              <w:fldChar w:fldCharType="begin"/>
            </w:r>
            <w:r w:rsidR="00BE1D54">
              <w:rPr>
                <w:noProof/>
                <w:webHidden/>
              </w:rPr>
              <w:instrText xml:space="preserve"> PAGEREF _Toc94734875 \h </w:instrText>
            </w:r>
            <w:r w:rsidR="00BE1D54">
              <w:rPr>
                <w:noProof/>
                <w:webHidden/>
              </w:rPr>
            </w:r>
            <w:r w:rsidR="00BE1D54">
              <w:rPr>
                <w:noProof/>
                <w:webHidden/>
              </w:rPr>
              <w:fldChar w:fldCharType="separate"/>
            </w:r>
            <w:r w:rsidR="008A6D29">
              <w:rPr>
                <w:noProof/>
                <w:webHidden/>
                <w:rtl/>
              </w:rPr>
              <w:t>7</w:t>
            </w:r>
            <w:r w:rsidR="00BE1D54">
              <w:rPr>
                <w:noProof/>
                <w:webHidden/>
              </w:rPr>
              <w:fldChar w:fldCharType="end"/>
            </w:r>
          </w:hyperlink>
        </w:p>
        <w:p w14:paraId="218435C0" w14:textId="1B5E3925" w:rsidR="00BE1D54" w:rsidRDefault="00DB2EE4" w:rsidP="00BE1D54">
          <w:pPr>
            <w:pStyle w:val="TOC2"/>
            <w:tabs>
              <w:tab w:val="right" w:leader="dot" w:pos="9016"/>
            </w:tabs>
            <w:rPr>
              <w:rFonts w:eastAsiaTheme="minorEastAsia"/>
              <w:noProof/>
              <w:lang w:val="en-IL" w:eastAsia="en-IL"/>
            </w:rPr>
          </w:pPr>
          <w:hyperlink w:anchor="_Toc94734876" w:history="1">
            <w:r w:rsidR="00BE1D54" w:rsidRPr="002576A9">
              <w:rPr>
                <w:rStyle w:val="Hyperlink"/>
                <w:noProof/>
                <w:rtl/>
              </w:rPr>
              <w:t>מודל התמיכה הפרטנית</w:t>
            </w:r>
            <w:r w:rsidR="00BE1D54">
              <w:rPr>
                <w:noProof/>
                <w:webHidden/>
              </w:rPr>
              <w:tab/>
            </w:r>
            <w:r w:rsidR="00BE1D54">
              <w:rPr>
                <w:noProof/>
                <w:webHidden/>
              </w:rPr>
              <w:fldChar w:fldCharType="begin"/>
            </w:r>
            <w:r w:rsidR="00BE1D54">
              <w:rPr>
                <w:noProof/>
                <w:webHidden/>
              </w:rPr>
              <w:instrText xml:space="preserve"> PAGEREF _Toc94734876 \h </w:instrText>
            </w:r>
            <w:r w:rsidR="00BE1D54">
              <w:rPr>
                <w:noProof/>
                <w:webHidden/>
              </w:rPr>
            </w:r>
            <w:r w:rsidR="00BE1D54">
              <w:rPr>
                <w:noProof/>
                <w:webHidden/>
              </w:rPr>
              <w:fldChar w:fldCharType="separate"/>
            </w:r>
            <w:r w:rsidR="008A6D29">
              <w:rPr>
                <w:noProof/>
                <w:webHidden/>
                <w:rtl/>
              </w:rPr>
              <w:t>7</w:t>
            </w:r>
            <w:r w:rsidR="00BE1D54">
              <w:rPr>
                <w:noProof/>
                <w:webHidden/>
              </w:rPr>
              <w:fldChar w:fldCharType="end"/>
            </w:r>
          </w:hyperlink>
        </w:p>
        <w:p w14:paraId="680ED280" w14:textId="3C47B6B2" w:rsidR="00BE1D54" w:rsidRDefault="00DB2EE4" w:rsidP="00BE1D54">
          <w:pPr>
            <w:pStyle w:val="TOC3"/>
            <w:tabs>
              <w:tab w:val="right" w:leader="dot" w:pos="9016"/>
            </w:tabs>
            <w:rPr>
              <w:rFonts w:eastAsiaTheme="minorEastAsia"/>
              <w:noProof/>
              <w:lang w:val="en-IL" w:eastAsia="en-IL"/>
            </w:rPr>
          </w:pPr>
          <w:hyperlink w:anchor="_Toc94734877" w:history="1">
            <w:r w:rsidR="00BE1D54" w:rsidRPr="002576A9">
              <w:rPr>
                <w:rStyle w:val="Hyperlink"/>
                <w:noProof/>
                <w:rtl/>
              </w:rPr>
              <w:t>מטרה</w:t>
            </w:r>
            <w:r w:rsidR="00BE1D54">
              <w:rPr>
                <w:noProof/>
                <w:webHidden/>
              </w:rPr>
              <w:tab/>
            </w:r>
            <w:r w:rsidR="00BE1D54">
              <w:rPr>
                <w:noProof/>
                <w:webHidden/>
              </w:rPr>
              <w:fldChar w:fldCharType="begin"/>
            </w:r>
            <w:r w:rsidR="00BE1D54">
              <w:rPr>
                <w:noProof/>
                <w:webHidden/>
              </w:rPr>
              <w:instrText xml:space="preserve"> PAGEREF _Toc94734877 \h </w:instrText>
            </w:r>
            <w:r w:rsidR="00BE1D54">
              <w:rPr>
                <w:noProof/>
                <w:webHidden/>
              </w:rPr>
            </w:r>
            <w:r w:rsidR="00BE1D54">
              <w:rPr>
                <w:noProof/>
                <w:webHidden/>
              </w:rPr>
              <w:fldChar w:fldCharType="separate"/>
            </w:r>
            <w:r w:rsidR="008A6D29">
              <w:rPr>
                <w:noProof/>
                <w:webHidden/>
                <w:rtl/>
              </w:rPr>
              <w:t>7</w:t>
            </w:r>
            <w:r w:rsidR="00BE1D54">
              <w:rPr>
                <w:noProof/>
                <w:webHidden/>
              </w:rPr>
              <w:fldChar w:fldCharType="end"/>
            </w:r>
          </w:hyperlink>
        </w:p>
        <w:p w14:paraId="1BAE6AD8" w14:textId="65A9FEEE" w:rsidR="00BE1D54" w:rsidRDefault="00DB2EE4" w:rsidP="00BE1D54">
          <w:pPr>
            <w:pStyle w:val="TOC3"/>
            <w:tabs>
              <w:tab w:val="right" w:leader="dot" w:pos="9016"/>
            </w:tabs>
            <w:rPr>
              <w:rFonts w:eastAsiaTheme="minorEastAsia"/>
              <w:noProof/>
              <w:lang w:val="en-IL" w:eastAsia="en-IL"/>
            </w:rPr>
          </w:pPr>
          <w:hyperlink w:anchor="_Toc94734878" w:history="1">
            <w:r w:rsidR="00BE1D54" w:rsidRPr="002576A9">
              <w:rPr>
                <w:rStyle w:val="Hyperlink"/>
                <w:noProof/>
                <w:rtl/>
              </w:rPr>
              <w:t>מעגלי התמיכה</w:t>
            </w:r>
            <w:r w:rsidR="00BE1D54">
              <w:rPr>
                <w:noProof/>
                <w:webHidden/>
              </w:rPr>
              <w:tab/>
            </w:r>
            <w:r w:rsidR="00BE1D54">
              <w:rPr>
                <w:noProof/>
                <w:webHidden/>
              </w:rPr>
              <w:fldChar w:fldCharType="begin"/>
            </w:r>
            <w:r w:rsidR="00BE1D54">
              <w:rPr>
                <w:noProof/>
                <w:webHidden/>
              </w:rPr>
              <w:instrText xml:space="preserve"> PAGEREF _Toc94734878 \h </w:instrText>
            </w:r>
            <w:r w:rsidR="00BE1D54">
              <w:rPr>
                <w:noProof/>
                <w:webHidden/>
              </w:rPr>
            </w:r>
            <w:r w:rsidR="00BE1D54">
              <w:rPr>
                <w:noProof/>
                <w:webHidden/>
              </w:rPr>
              <w:fldChar w:fldCharType="separate"/>
            </w:r>
            <w:r w:rsidR="008A6D29">
              <w:rPr>
                <w:noProof/>
                <w:webHidden/>
                <w:rtl/>
              </w:rPr>
              <w:t>7</w:t>
            </w:r>
            <w:r w:rsidR="00BE1D54">
              <w:rPr>
                <w:noProof/>
                <w:webHidden/>
              </w:rPr>
              <w:fldChar w:fldCharType="end"/>
            </w:r>
          </w:hyperlink>
        </w:p>
        <w:p w14:paraId="0D459AFE" w14:textId="07FD933B" w:rsidR="00BE1D54" w:rsidRDefault="00DB2EE4" w:rsidP="00BE1D54">
          <w:pPr>
            <w:pStyle w:val="TOC3"/>
            <w:tabs>
              <w:tab w:val="right" w:leader="dot" w:pos="9016"/>
            </w:tabs>
            <w:rPr>
              <w:rFonts w:eastAsiaTheme="minorEastAsia"/>
              <w:noProof/>
              <w:lang w:val="en-IL" w:eastAsia="en-IL"/>
            </w:rPr>
          </w:pPr>
          <w:hyperlink w:anchor="_Toc94734879" w:history="1">
            <w:r w:rsidR="00BE1D54" w:rsidRPr="002576A9">
              <w:rPr>
                <w:rStyle w:val="Hyperlink"/>
                <w:noProof/>
                <w:rtl/>
              </w:rPr>
              <w:t>הצרכים והמענים</w:t>
            </w:r>
            <w:r w:rsidR="00BE1D54">
              <w:rPr>
                <w:noProof/>
                <w:webHidden/>
              </w:rPr>
              <w:tab/>
            </w:r>
            <w:r w:rsidR="00BE1D54">
              <w:rPr>
                <w:noProof/>
                <w:webHidden/>
              </w:rPr>
              <w:fldChar w:fldCharType="begin"/>
            </w:r>
            <w:r w:rsidR="00BE1D54">
              <w:rPr>
                <w:noProof/>
                <w:webHidden/>
              </w:rPr>
              <w:instrText xml:space="preserve"> PAGEREF _Toc94734879 \h </w:instrText>
            </w:r>
            <w:r w:rsidR="00BE1D54">
              <w:rPr>
                <w:noProof/>
                <w:webHidden/>
              </w:rPr>
            </w:r>
            <w:r w:rsidR="00BE1D54">
              <w:rPr>
                <w:noProof/>
                <w:webHidden/>
              </w:rPr>
              <w:fldChar w:fldCharType="separate"/>
            </w:r>
            <w:r w:rsidR="008A6D29">
              <w:rPr>
                <w:noProof/>
                <w:webHidden/>
                <w:rtl/>
              </w:rPr>
              <w:t>8</w:t>
            </w:r>
            <w:r w:rsidR="00BE1D54">
              <w:rPr>
                <w:noProof/>
                <w:webHidden/>
              </w:rPr>
              <w:fldChar w:fldCharType="end"/>
            </w:r>
          </w:hyperlink>
        </w:p>
        <w:p w14:paraId="4257B06E" w14:textId="4BB4199C" w:rsidR="00BE1D54" w:rsidRDefault="00DB2EE4" w:rsidP="00BE1D54">
          <w:pPr>
            <w:pStyle w:val="TOC3"/>
            <w:tabs>
              <w:tab w:val="right" w:leader="dot" w:pos="9016"/>
            </w:tabs>
            <w:rPr>
              <w:rFonts w:eastAsiaTheme="minorEastAsia"/>
              <w:noProof/>
              <w:lang w:val="en-IL" w:eastAsia="en-IL"/>
            </w:rPr>
          </w:pPr>
          <w:hyperlink w:anchor="_Toc94734880" w:history="1">
            <w:r w:rsidR="00BE1D54" w:rsidRPr="002576A9">
              <w:rPr>
                <w:rStyle w:val="Hyperlink"/>
                <w:noProof/>
                <w:rtl/>
              </w:rPr>
              <w:t>שלבי התמיכה</w:t>
            </w:r>
            <w:r w:rsidR="00BE1D54">
              <w:rPr>
                <w:noProof/>
                <w:webHidden/>
              </w:rPr>
              <w:tab/>
            </w:r>
            <w:r w:rsidR="00BE1D54">
              <w:rPr>
                <w:noProof/>
                <w:webHidden/>
              </w:rPr>
              <w:fldChar w:fldCharType="begin"/>
            </w:r>
            <w:r w:rsidR="00BE1D54">
              <w:rPr>
                <w:noProof/>
                <w:webHidden/>
              </w:rPr>
              <w:instrText xml:space="preserve"> PAGEREF _Toc94734880 \h </w:instrText>
            </w:r>
            <w:r w:rsidR="00BE1D54">
              <w:rPr>
                <w:noProof/>
                <w:webHidden/>
              </w:rPr>
            </w:r>
            <w:r w:rsidR="00BE1D54">
              <w:rPr>
                <w:noProof/>
                <w:webHidden/>
              </w:rPr>
              <w:fldChar w:fldCharType="separate"/>
            </w:r>
            <w:r w:rsidR="008A6D29">
              <w:rPr>
                <w:noProof/>
                <w:webHidden/>
                <w:rtl/>
              </w:rPr>
              <w:t>9</w:t>
            </w:r>
            <w:r w:rsidR="00BE1D54">
              <w:rPr>
                <w:noProof/>
                <w:webHidden/>
              </w:rPr>
              <w:fldChar w:fldCharType="end"/>
            </w:r>
          </w:hyperlink>
        </w:p>
        <w:p w14:paraId="3918419B" w14:textId="68C4839A" w:rsidR="00BE1D54" w:rsidRDefault="00DB2EE4" w:rsidP="00BE1D54">
          <w:pPr>
            <w:pStyle w:val="TOC3"/>
            <w:tabs>
              <w:tab w:val="right" w:leader="dot" w:pos="9016"/>
            </w:tabs>
            <w:rPr>
              <w:rFonts w:eastAsiaTheme="minorEastAsia"/>
              <w:noProof/>
              <w:lang w:val="en-IL" w:eastAsia="en-IL"/>
            </w:rPr>
          </w:pPr>
          <w:hyperlink w:anchor="_Toc94734881" w:history="1">
            <w:r w:rsidR="00BE1D54" w:rsidRPr="002576A9">
              <w:rPr>
                <w:rStyle w:val="Hyperlink"/>
                <w:noProof/>
                <w:rtl/>
              </w:rPr>
              <w:t>תומכי העצמאות</w:t>
            </w:r>
            <w:r w:rsidR="00BE1D54">
              <w:rPr>
                <w:noProof/>
                <w:webHidden/>
              </w:rPr>
              <w:tab/>
            </w:r>
            <w:r w:rsidR="00BE1D54">
              <w:rPr>
                <w:noProof/>
                <w:webHidden/>
              </w:rPr>
              <w:fldChar w:fldCharType="begin"/>
            </w:r>
            <w:r w:rsidR="00BE1D54">
              <w:rPr>
                <w:noProof/>
                <w:webHidden/>
              </w:rPr>
              <w:instrText xml:space="preserve"> PAGEREF _Toc94734881 \h </w:instrText>
            </w:r>
            <w:r w:rsidR="00BE1D54">
              <w:rPr>
                <w:noProof/>
                <w:webHidden/>
              </w:rPr>
            </w:r>
            <w:r w:rsidR="00BE1D54">
              <w:rPr>
                <w:noProof/>
                <w:webHidden/>
              </w:rPr>
              <w:fldChar w:fldCharType="separate"/>
            </w:r>
            <w:r w:rsidR="008A6D29">
              <w:rPr>
                <w:noProof/>
                <w:webHidden/>
                <w:rtl/>
              </w:rPr>
              <w:t>10</w:t>
            </w:r>
            <w:r w:rsidR="00BE1D54">
              <w:rPr>
                <w:noProof/>
                <w:webHidden/>
              </w:rPr>
              <w:fldChar w:fldCharType="end"/>
            </w:r>
          </w:hyperlink>
        </w:p>
        <w:p w14:paraId="7299A262" w14:textId="618D1780" w:rsidR="00BE1D54" w:rsidRDefault="00DB2EE4" w:rsidP="00BE1D54">
          <w:pPr>
            <w:pStyle w:val="TOC2"/>
            <w:tabs>
              <w:tab w:val="right" w:leader="dot" w:pos="9016"/>
            </w:tabs>
            <w:rPr>
              <w:rFonts w:eastAsiaTheme="minorEastAsia"/>
              <w:noProof/>
              <w:lang w:val="en-IL" w:eastAsia="en-IL"/>
            </w:rPr>
          </w:pPr>
          <w:hyperlink w:anchor="_Toc94734882" w:history="1">
            <w:r w:rsidR="00BE1D54" w:rsidRPr="002576A9">
              <w:rPr>
                <w:rStyle w:val="Hyperlink"/>
                <w:noProof/>
                <w:rtl/>
              </w:rPr>
              <w:t>מודל התמיכה הקהילתית</w:t>
            </w:r>
            <w:r w:rsidR="00BE1D54">
              <w:rPr>
                <w:noProof/>
                <w:webHidden/>
              </w:rPr>
              <w:tab/>
            </w:r>
            <w:r w:rsidR="00BE1D54">
              <w:rPr>
                <w:noProof/>
                <w:webHidden/>
              </w:rPr>
              <w:fldChar w:fldCharType="begin"/>
            </w:r>
            <w:r w:rsidR="00BE1D54">
              <w:rPr>
                <w:noProof/>
                <w:webHidden/>
              </w:rPr>
              <w:instrText xml:space="preserve"> PAGEREF _Toc94734882 \h </w:instrText>
            </w:r>
            <w:r w:rsidR="00BE1D54">
              <w:rPr>
                <w:noProof/>
                <w:webHidden/>
              </w:rPr>
            </w:r>
            <w:r w:rsidR="00BE1D54">
              <w:rPr>
                <w:noProof/>
                <w:webHidden/>
              </w:rPr>
              <w:fldChar w:fldCharType="separate"/>
            </w:r>
            <w:r w:rsidR="008A6D29">
              <w:rPr>
                <w:noProof/>
                <w:webHidden/>
                <w:rtl/>
              </w:rPr>
              <w:t>10</w:t>
            </w:r>
            <w:r w:rsidR="00BE1D54">
              <w:rPr>
                <w:noProof/>
                <w:webHidden/>
              </w:rPr>
              <w:fldChar w:fldCharType="end"/>
            </w:r>
          </w:hyperlink>
        </w:p>
        <w:p w14:paraId="0AF789F5" w14:textId="21DCD036" w:rsidR="00BE1D54" w:rsidRDefault="00DB2EE4" w:rsidP="00BE1D54">
          <w:pPr>
            <w:pStyle w:val="TOC3"/>
            <w:tabs>
              <w:tab w:val="right" w:leader="dot" w:pos="9016"/>
            </w:tabs>
            <w:rPr>
              <w:rFonts w:eastAsiaTheme="minorEastAsia"/>
              <w:noProof/>
              <w:lang w:val="en-IL" w:eastAsia="en-IL"/>
            </w:rPr>
          </w:pPr>
          <w:hyperlink w:anchor="_Toc94734883" w:history="1">
            <w:r w:rsidR="00BE1D54" w:rsidRPr="002576A9">
              <w:rPr>
                <w:rStyle w:val="Hyperlink"/>
                <w:noProof/>
                <w:rtl/>
              </w:rPr>
              <w:t>מטרה</w:t>
            </w:r>
            <w:r w:rsidR="00BE1D54">
              <w:rPr>
                <w:noProof/>
                <w:webHidden/>
              </w:rPr>
              <w:tab/>
            </w:r>
            <w:r w:rsidR="00BE1D54">
              <w:rPr>
                <w:noProof/>
                <w:webHidden/>
              </w:rPr>
              <w:fldChar w:fldCharType="begin"/>
            </w:r>
            <w:r w:rsidR="00BE1D54">
              <w:rPr>
                <w:noProof/>
                <w:webHidden/>
              </w:rPr>
              <w:instrText xml:space="preserve"> PAGEREF _Toc94734883 \h </w:instrText>
            </w:r>
            <w:r w:rsidR="00BE1D54">
              <w:rPr>
                <w:noProof/>
                <w:webHidden/>
              </w:rPr>
            </w:r>
            <w:r w:rsidR="00BE1D54">
              <w:rPr>
                <w:noProof/>
                <w:webHidden/>
              </w:rPr>
              <w:fldChar w:fldCharType="separate"/>
            </w:r>
            <w:r w:rsidR="008A6D29">
              <w:rPr>
                <w:noProof/>
                <w:webHidden/>
                <w:rtl/>
              </w:rPr>
              <w:t>10</w:t>
            </w:r>
            <w:r w:rsidR="00BE1D54">
              <w:rPr>
                <w:noProof/>
                <w:webHidden/>
              </w:rPr>
              <w:fldChar w:fldCharType="end"/>
            </w:r>
          </w:hyperlink>
        </w:p>
        <w:p w14:paraId="55743553" w14:textId="5541E749" w:rsidR="00BE1D54" w:rsidRDefault="00DB2EE4" w:rsidP="00BE1D54">
          <w:pPr>
            <w:pStyle w:val="TOC3"/>
            <w:tabs>
              <w:tab w:val="right" w:leader="dot" w:pos="9016"/>
            </w:tabs>
            <w:rPr>
              <w:rFonts w:eastAsiaTheme="minorEastAsia"/>
              <w:noProof/>
              <w:lang w:val="en-IL" w:eastAsia="en-IL"/>
            </w:rPr>
          </w:pPr>
          <w:hyperlink w:anchor="_Toc94734884" w:history="1">
            <w:r w:rsidR="00BE1D54" w:rsidRPr="002576A9">
              <w:rPr>
                <w:rStyle w:val="Hyperlink"/>
                <w:noProof/>
                <w:rtl/>
              </w:rPr>
              <w:t>הפעילות הקהילתית והפעילים בה</w:t>
            </w:r>
            <w:r w:rsidR="00BE1D54">
              <w:rPr>
                <w:noProof/>
                <w:webHidden/>
              </w:rPr>
              <w:tab/>
            </w:r>
            <w:r w:rsidR="00BE1D54">
              <w:rPr>
                <w:noProof/>
                <w:webHidden/>
              </w:rPr>
              <w:fldChar w:fldCharType="begin"/>
            </w:r>
            <w:r w:rsidR="00BE1D54">
              <w:rPr>
                <w:noProof/>
                <w:webHidden/>
              </w:rPr>
              <w:instrText xml:space="preserve"> PAGEREF _Toc94734884 \h </w:instrText>
            </w:r>
            <w:r w:rsidR="00BE1D54">
              <w:rPr>
                <w:noProof/>
                <w:webHidden/>
              </w:rPr>
            </w:r>
            <w:r w:rsidR="00BE1D54">
              <w:rPr>
                <w:noProof/>
                <w:webHidden/>
              </w:rPr>
              <w:fldChar w:fldCharType="separate"/>
            </w:r>
            <w:r w:rsidR="008A6D29">
              <w:rPr>
                <w:noProof/>
                <w:webHidden/>
                <w:rtl/>
              </w:rPr>
              <w:t>10</w:t>
            </w:r>
            <w:r w:rsidR="00BE1D54">
              <w:rPr>
                <w:noProof/>
                <w:webHidden/>
              </w:rPr>
              <w:fldChar w:fldCharType="end"/>
            </w:r>
          </w:hyperlink>
        </w:p>
        <w:p w14:paraId="662E8944" w14:textId="6BB99F74" w:rsidR="00BE1D54" w:rsidRDefault="00DB2EE4" w:rsidP="00BE1D54">
          <w:pPr>
            <w:pStyle w:val="TOC1"/>
            <w:rPr>
              <w:rFonts w:asciiTheme="minorHAnsi" w:eastAsiaTheme="minorEastAsia" w:hAnsiTheme="minorHAnsi" w:cstheme="minorBidi"/>
              <w:sz w:val="22"/>
              <w:szCs w:val="22"/>
              <w:lang w:val="en-IL" w:eastAsia="en-IL"/>
            </w:rPr>
          </w:pPr>
          <w:hyperlink w:anchor="_Toc94734885" w:history="1">
            <w:r w:rsidR="00BE1D54" w:rsidRPr="002576A9">
              <w:rPr>
                <w:rStyle w:val="Hyperlink"/>
                <w:rtl/>
              </w:rPr>
              <w:t>נספחים</w:t>
            </w:r>
            <w:r w:rsidR="00BE1D54">
              <w:rPr>
                <w:webHidden/>
              </w:rPr>
              <w:tab/>
            </w:r>
            <w:r w:rsidR="00BE1D54">
              <w:rPr>
                <w:webHidden/>
              </w:rPr>
              <w:fldChar w:fldCharType="begin"/>
            </w:r>
            <w:r w:rsidR="00BE1D54">
              <w:rPr>
                <w:webHidden/>
              </w:rPr>
              <w:instrText xml:space="preserve"> PAGEREF _Toc94734885 \h </w:instrText>
            </w:r>
            <w:r w:rsidR="00BE1D54">
              <w:rPr>
                <w:webHidden/>
              </w:rPr>
            </w:r>
            <w:r w:rsidR="00BE1D54">
              <w:rPr>
                <w:webHidden/>
              </w:rPr>
              <w:fldChar w:fldCharType="separate"/>
            </w:r>
            <w:r w:rsidR="008A6D29">
              <w:rPr>
                <w:webHidden/>
                <w:rtl/>
              </w:rPr>
              <w:t>13</w:t>
            </w:r>
            <w:r w:rsidR="00BE1D54">
              <w:rPr>
                <w:webHidden/>
              </w:rPr>
              <w:fldChar w:fldCharType="end"/>
            </w:r>
          </w:hyperlink>
        </w:p>
        <w:p w14:paraId="2254E6EC" w14:textId="368E8133" w:rsidR="00BE1D54" w:rsidRDefault="00DB2EE4" w:rsidP="00BE1D54">
          <w:pPr>
            <w:pStyle w:val="TOC3"/>
            <w:tabs>
              <w:tab w:val="right" w:leader="dot" w:pos="9016"/>
            </w:tabs>
            <w:rPr>
              <w:rFonts w:eastAsiaTheme="minorEastAsia"/>
              <w:noProof/>
              <w:lang w:val="en-IL" w:eastAsia="en-IL"/>
            </w:rPr>
          </w:pPr>
          <w:hyperlink w:anchor="_Toc94734886" w:history="1">
            <w:r w:rsidR="00BE1D54" w:rsidRPr="002576A9">
              <w:rPr>
                <w:rStyle w:val="Hyperlink"/>
                <w:noProof/>
                <w:rtl/>
              </w:rPr>
              <w:t>נספח 1 - נתונים</w:t>
            </w:r>
            <w:r w:rsidR="00BE1D54">
              <w:rPr>
                <w:noProof/>
                <w:webHidden/>
              </w:rPr>
              <w:tab/>
            </w:r>
            <w:r w:rsidR="00BE1D54">
              <w:rPr>
                <w:noProof/>
                <w:webHidden/>
              </w:rPr>
              <w:fldChar w:fldCharType="begin"/>
            </w:r>
            <w:r w:rsidR="00BE1D54">
              <w:rPr>
                <w:noProof/>
                <w:webHidden/>
              </w:rPr>
              <w:instrText xml:space="preserve"> PAGEREF _Toc94734886 \h </w:instrText>
            </w:r>
            <w:r w:rsidR="00BE1D54">
              <w:rPr>
                <w:noProof/>
                <w:webHidden/>
              </w:rPr>
            </w:r>
            <w:r w:rsidR="00BE1D54">
              <w:rPr>
                <w:noProof/>
                <w:webHidden/>
              </w:rPr>
              <w:fldChar w:fldCharType="separate"/>
            </w:r>
            <w:r w:rsidR="008A6D29">
              <w:rPr>
                <w:noProof/>
                <w:webHidden/>
                <w:rtl/>
              </w:rPr>
              <w:t>14</w:t>
            </w:r>
            <w:r w:rsidR="00BE1D54">
              <w:rPr>
                <w:noProof/>
                <w:webHidden/>
              </w:rPr>
              <w:fldChar w:fldCharType="end"/>
            </w:r>
          </w:hyperlink>
        </w:p>
        <w:p w14:paraId="2E2BB0D2" w14:textId="47890980" w:rsidR="00BE1D54" w:rsidRDefault="00DB2EE4" w:rsidP="00BE1D54">
          <w:pPr>
            <w:pStyle w:val="TOC3"/>
            <w:tabs>
              <w:tab w:val="right" w:leader="dot" w:pos="9016"/>
            </w:tabs>
            <w:rPr>
              <w:rFonts w:eastAsiaTheme="minorEastAsia"/>
              <w:noProof/>
              <w:lang w:val="en-IL" w:eastAsia="en-IL"/>
            </w:rPr>
          </w:pPr>
          <w:hyperlink w:anchor="_Toc94734887" w:history="1">
            <w:r w:rsidR="00BE1D54" w:rsidRPr="002576A9">
              <w:rPr>
                <w:rStyle w:val="Hyperlink"/>
                <w:noProof/>
                <w:rtl/>
              </w:rPr>
              <w:t>נספח 2 - חסמים</w:t>
            </w:r>
            <w:r w:rsidR="00BE1D54">
              <w:rPr>
                <w:noProof/>
                <w:webHidden/>
              </w:rPr>
              <w:tab/>
            </w:r>
            <w:r w:rsidR="00BE1D54">
              <w:rPr>
                <w:noProof/>
                <w:webHidden/>
              </w:rPr>
              <w:fldChar w:fldCharType="begin"/>
            </w:r>
            <w:r w:rsidR="00BE1D54">
              <w:rPr>
                <w:noProof/>
                <w:webHidden/>
              </w:rPr>
              <w:instrText xml:space="preserve"> PAGEREF _Toc94734887 \h </w:instrText>
            </w:r>
            <w:r w:rsidR="00BE1D54">
              <w:rPr>
                <w:noProof/>
                <w:webHidden/>
              </w:rPr>
            </w:r>
            <w:r w:rsidR="00BE1D54">
              <w:rPr>
                <w:noProof/>
                <w:webHidden/>
              </w:rPr>
              <w:fldChar w:fldCharType="separate"/>
            </w:r>
            <w:r w:rsidR="008A6D29">
              <w:rPr>
                <w:noProof/>
                <w:webHidden/>
                <w:rtl/>
              </w:rPr>
              <w:t>21</w:t>
            </w:r>
            <w:r w:rsidR="00BE1D54">
              <w:rPr>
                <w:noProof/>
                <w:webHidden/>
              </w:rPr>
              <w:fldChar w:fldCharType="end"/>
            </w:r>
          </w:hyperlink>
        </w:p>
        <w:p w14:paraId="5D2B2DE5" w14:textId="43B9B952" w:rsidR="00BE1D54" w:rsidRDefault="00DB2EE4" w:rsidP="00BE1D54">
          <w:pPr>
            <w:pStyle w:val="TOC3"/>
            <w:tabs>
              <w:tab w:val="right" w:leader="dot" w:pos="9016"/>
            </w:tabs>
            <w:rPr>
              <w:rFonts w:eastAsiaTheme="minorEastAsia"/>
              <w:noProof/>
              <w:lang w:val="en-IL" w:eastAsia="en-IL"/>
            </w:rPr>
          </w:pPr>
          <w:hyperlink w:anchor="_Toc94734888" w:history="1">
            <w:r w:rsidR="00BE1D54" w:rsidRPr="002576A9">
              <w:rPr>
                <w:rStyle w:val="Hyperlink"/>
                <w:noProof/>
                <w:rtl/>
              </w:rPr>
              <w:t>נספח 3 - התפיסה הייחודית של התנועה</w:t>
            </w:r>
            <w:r w:rsidR="00BE1D54">
              <w:rPr>
                <w:noProof/>
                <w:webHidden/>
              </w:rPr>
              <w:tab/>
            </w:r>
            <w:r w:rsidR="00BE1D54">
              <w:rPr>
                <w:noProof/>
                <w:webHidden/>
              </w:rPr>
              <w:fldChar w:fldCharType="begin"/>
            </w:r>
            <w:r w:rsidR="00BE1D54">
              <w:rPr>
                <w:noProof/>
                <w:webHidden/>
              </w:rPr>
              <w:instrText xml:space="preserve"> PAGEREF _Toc94734888 \h </w:instrText>
            </w:r>
            <w:r w:rsidR="00BE1D54">
              <w:rPr>
                <w:noProof/>
                <w:webHidden/>
              </w:rPr>
            </w:r>
            <w:r w:rsidR="00BE1D54">
              <w:rPr>
                <w:noProof/>
                <w:webHidden/>
              </w:rPr>
              <w:fldChar w:fldCharType="separate"/>
            </w:r>
            <w:r w:rsidR="008A6D29">
              <w:rPr>
                <w:noProof/>
                <w:webHidden/>
                <w:rtl/>
              </w:rPr>
              <w:t>23</w:t>
            </w:r>
            <w:r w:rsidR="00BE1D54">
              <w:rPr>
                <w:noProof/>
                <w:webHidden/>
              </w:rPr>
              <w:fldChar w:fldCharType="end"/>
            </w:r>
          </w:hyperlink>
        </w:p>
        <w:p w14:paraId="5C8CA094" w14:textId="00E85E44" w:rsidR="00BE1D54" w:rsidRDefault="00DB2EE4" w:rsidP="00BE1D54">
          <w:pPr>
            <w:pStyle w:val="TOC3"/>
            <w:tabs>
              <w:tab w:val="right" w:leader="dot" w:pos="9016"/>
            </w:tabs>
            <w:rPr>
              <w:rFonts w:eastAsiaTheme="minorEastAsia"/>
              <w:noProof/>
              <w:lang w:val="en-IL" w:eastAsia="en-IL"/>
            </w:rPr>
          </w:pPr>
          <w:hyperlink w:anchor="_Toc94734889" w:history="1">
            <w:r w:rsidR="00BE1D54" w:rsidRPr="002576A9">
              <w:rPr>
                <w:rStyle w:val="Hyperlink"/>
                <w:noProof/>
                <w:rtl/>
              </w:rPr>
              <w:t>נספח 4 -  צרכים, מענים ושחקנים</w:t>
            </w:r>
            <w:r w:rsidR="00BE1D54">
              <w:rPr>
                <w:noProof/>
                <w:webHidden/>
              </w:rPr>
              <w:tab/>
            </w:r>
            <w:r w:rsidR="00BE1D54">
              <w:rPr>
                <w:noProof/>
                <w:webHidden/>
              </w:rPr>
              <w:fldChar w:fldCharType="begin"/>
            </w:r>
            <w:r w:rsidR="00BE1D54">
              <w:rPr>
                <w:noProof/>
                <w:webHidden/>
              </w:rPr>
              <w:instrText xml:space="preserve"> PAGEREF _Toc94734889 \h </w:instrText>
            </w:r>
            <w:r w:rsidR="00BE1D54">
              <w:rPr>
                <w:noProof/>
                <w:webHidden/>
              </w:rPr>
            </w:r>
            <w:r w:rsidR="00BE1D54">
              <w:rPr>
                <w:noProof/>
                <w:webHidden/>
              </w:rPr>
              <w:fldChar w:fldCharType="separate"/>
            </w:r>
            <w:r w:rsidR="008A6D29">
              <w:rPr>
                <w:noProof/>
                <w:webHidden/>
                <w:rtl/>
              </w:rPr>
              <w:t>25</w:t>
            </w:r>
            <w:r w:rsidR="00BE1D54">
              <w:rPr>
                <w:noProof/>
                <w:webHidden/>
              </w:rPr>
              <w:fldChar w:fldCharType="end"/>
            </w:r>
          </w:hyperlink>
        </w:p>
        <w:p w14:paraId="19F9274F" w14:textId="3EAF9167" w:rsidR="00BE1D54" w:rsidRDefault="00DB2EE4" w:rsidP="00BE1D54">
          <w:pPr>
            <w:pStyle w:val="TOC3"/>
            <w:tabs>
              <w:tab w:val="right" w:leader="dot" w:pos="9016"/>
            </w:tabs>
            <w:rPr>
              <w:rFonts w:eastAsiaTheme="minorEastAsia"/>
              <w:noProof/>
              <w:lang w:val="en-IL" w:eastAsia="en-IL"/>
            </w:rPr>
          </w:pPr>
          <w:hyperlink w:anchor="_Toc94734890" w:history="1">
            <w:r w:rsidR="00BE1D54" w:rsidRPr="002576A9">
              <w:rPr>
                <w:rStyle w:val="Hyperlink"/>
                <w:noProof/>
                <w:rtl/>
              </w:rPr>
              <w:t>נספח 5 – מודל התמיכה בארה"ב</w:t>
            </w:r>
            <w:r w:rsidR="00BE1D54">
              <w:rPr>
                <w:noProof/>
                <w:webHidden/>
              </w:rPr>
              <w:tab/>
            </w:r>
            <w:r w:rsidR="00BE1D54">
              <w:rPr>
                <w:noProof/>
                <w:webHidden/>
              </w:rPr>
              <w:fldChar w:fldCharType="begin"/>
            </w:r>
            <w:r w:rsidR="00BE1D54">
              <w:rPr>
                <w:noProof/>
                <w:webHidden/>
              </w:rPr>
              <w:instrText xml:space="preserve"> PAGEREF _Toc94734890 \h </w:instrText>
            </w:r>
            <w:r w:rsidR="00BE1D54">
              <w:rPr>
                <w:noProof/>
                <w:webHidden/>
              </w:rPr>
            </w:r>
            <w:r w:rsidR="00BE1D54">
              <w:rPr>
                <w:noProof/>
                <w:webHidden/>
              </w:rPr>
              <w:fldChar w:fldCharType="separate"/>
            </w:r>
            <w:r w:rsidR="008A6D29">
              <w:rPr>
                <w:noProof/>
                <w:webHidden/>
                <w:rtl/>
              </w:rPr>
              <w:t>26</w:t>
            </w:r>
            <w:r w:rsidR="00BE1D54">
              <w:rPr>
                <w:noProof/>
                <w:webHidden/>
              </w:rPr>
              <w:fldChar w:fldCharType="end"/>
            </w:r>
          </w:hyperlink>
        </w:p>
        <w:p w14:paraId="0665B780" w14:textId="2927F589" w:rsidR="00BE1D54" w:rsidRDefault="00DB2EE4" w:rsidP="00BE1D54">
          <w:pPr>
            <w:pStyle w:val="TOC3"/>
            <w:tabs>
              <w:tab w:val="right" w:leader="dot" w:pos="9016"/>
            </w:tabs>
            <w:rPr>
              <w:rFonts w:eastAsiaTheme="minorEastAsia"/>
              <w:noProof/>
              <w:lang w:val="en-IL" w:eastAsia="en-IL"/>
            </w:rPr>
          </w:pPr>
          <w:hyperlink w:anchor="_Toc94734891" w:history="1">
            <w:r w:rsidR="00BE1D54" w:rsidRPr="002576A9">
              <w:rPr>
                <w:rStyle w:val="Hyperlink"/>
                <w:noProof/>
                <w:rtl/>
              </w:rPr>
              <w:t>נספח 6 – הכשרת תומכי העצמאות</w:t>
            </w:r>
            <w:r w:rsidR="00BE1D54">
              <w:rPr>
                <w:noProof/>
                <w:webHidden/>
              </w:rPr>
              <w:tab/>
            </w:r>
            <w:r w:rsidR="00BE1D54">
              <w:rPr>
                <w:noProof/>
                <w:webHidden/>
              </w:rPr>
              <w:fldChar w:fldCharType="begin"/>
            </w:r>
            <w:r w:rsidR="00BE1D54">
              <w:rPr>
                <w:noProof/>
                <w:webHidden/>
              </w:rPr>
              <w:instrText xml:space="preserve"> PAGEREF _Toc94734891 \h </w:instrText>
            </w:r>
            <w:r w:rsidR="00BE1D54">
              <w:rPr>
                <w:noProof/>
                <w:webHidden/>
              </w:rPr>
            </w:r>
            <w:r w:rsidR="00BE1D54">
              <w:rPr>
                <w:noProof/>
                <w:webHidden/>
              </w:rPr>
              <w:fldChar w:fldCharType="separate"/>
            </w:r>
            <w:r w:rsidR="008A6D29">
              <w:rPr>
                <w:noProof/>
                <w:webHidden/>
                <w:rtl/>
              </w:rPr>
              <w:t>28</w:t>
            </w:r>
            <w:r w:rsidR="00BE1D54">
              <w:rPr>
                <w:noProof/>
                <w:webHidden/>
              </w:rPr>
              <w:fldChar w:fldCharType="end"/>
            </w:r>
          </w:hyperlink>
        </w:p>
        <w:p w14:paraId="35272629" w14:textId="073D6D04" w:rsidR="000121B0" w:rsidRPr="005159B3" w:rsidRDefault="000121B0" w:rsidP="00BE1D54">
          <w:pPr>
            <w:spacing w:line="360" w:lineRule="auto"/>
            <w:jc w:val="both"/>
            <w:rPr>
              <w:rFonts w:ascii="David" w:hAnsi="David" w:cs="David"/>
            </w:rPr>
          </w:pPr>
          <w:r w:rsidRPr="005159B3">
            <w:rPr>
              <w:rFonts w:ascii="David" w:hAnsi="David" w:cs="David"/>
              <w:b/>
              <w:bCs/>
              <w:noProof/>
            </w:rPr>
            <w:fldChar w:fldCharType="end"/>
          </w:r>
        </w:p>
      </w:sdtContent>
    </w:sdt>
    <w:p w14:paraId="095DB1CB" w14:textId="77777777" w:rsidR="000121B0" w:rsidRPr="005159B3" w:rsidRDefault="000121B0" w:rsidP="00822C7A">
      <w:pPr>
        <w:spacing w:line="360" w:lineRule="auto"/>
        <w:jc w:val="both"/>
        <w:rPr>
          <w:rFonts w:ascii="David" w:hAnsi="David" w:cs="David"/>
          <w:b/>
          <w:bCs/>
          <w:sz w:val="24"/>
          <w:szCs w:val="24"/>
          <w:rtl/>
        </w:rPr>
      </w:pPr>
    </w:p>
    <w:p w14:paraId="5EC5BF2D" w14:textId="0D4B2F60" w:rsidR="000121B0" w:rsidRPr="005159B3" w:rsidRDefault="000121B0" w:rsidP="00822C7A">
      <w:pPr>
        <w:spacing w:line="360" w:lineRule="auto"/>
        <w:jc w:val="both"/>
        <w:rPr>
          <w:rFonts w:ascii="David" w:hAnsi="David" w:cs="David"/>
          <w:b/>
          <w:bCs/>
          <w:sz w:val="24"/>
          <w:szCs w:val="24"/>
          <w:rtl/>
        </w:rPr>
      </w:pPr>
      <w:r w:rsidRPr="005159B3">
        <w:rPr>
          <w:rFonts w:ascii="David" w:hAnsi="David" w:cs="David"/>
          <w:b/>
          <w:bCs/>
          <w:sz w:val="24"/>
          <w:szCs w:val="24"/>
          <w:rtl/>
        </w:rPr>
        <w:lastRenderedPageBreak/>
        <w:br w:type="page"/>
      </w:r>
    </w:p>
    <w:p w14:paraId="18653531" w14:textId="77777777" w:rsidR="006D02F3" w:rsidRPr="005159B3" w:rsidRDefault="006D02F3" w:rsidP="00822C7A">
      <w:pPr>
        <w:spacing w:line="360" w:lineRule="auto"/>
        <w:jc w:val="both"/>
        <w:rPr>
          <w:rFonts w:ascii="David" w:hAnsi="David" w:cs="David"/>
          <w:b/>
          <w:bCs/>
          <w:sz w:val="24"/>
          <w:szCs w:val="24"/>
          <w:rtl/>
        </w:rPr>
      </w:pPr>
    </w:p>
    <w:p w14:paraId="29C711B0" w14:textId="32D1411D" w:rsidR="00930B4B" w:rsidRPr="005159B3" w:rsidRDefault="00930B4B" w:rsidP="005159B3">
      <w:pPr>
        <w:pStyle w:val="Heading1"/>
        <w:spacing w:line="360" w:lineRule="auto"/>
        <w:jc w:val="center"/>
        <w:rPr>
          <w:rtl/>
        </w:rPr>
      </w:pPr>
      <w:bookmarkStart w:id="0" w:name="_Toc94734862"/>
      <w:r w:rsidRPr="005159B3">
        <w:rPr>
          <w:rtl/>
        </w:rPr>
        <w:t>מסמך זהות</w:t>
      </w:r>
      <w:bookmarkEnd w:id="0"/>
    </w:p>
    <w:p w14:paraId="58775A20" w14:textId="77777777" w:rsidR="00930B4B" w:rsidRPr="005159B3" w:rsidRDefault="00930B4B" w:rsidP="00822C7A">
      <w:pPr>
        <w:spacing w:line="360" w:lineRule="auto"/>
        <w:jc w:val="both"/>
        <w:rPr>
          <w:rFonts w:ascii="David" w:hAnsi="David" w:cs="David"/>
          <w:rtl/>
        </w:rPr>
      </w:pPr>
    </w:p>
    <w:p w14:paraId="3C04F122" w14:textId="005B02AF" w:rsidR="00930B4B" w:rsidRPr="00FC5DF7" w:rsidRDefault="00A13495" w:rsidP="00822C7A">
      <w:pPr>
        <w:spacing w:line="360" w:lineRule="auto"/>
        <w:jc w:val="both"/>
        <w:rPr>
          <w:rStyle w:val="Heading3Char"/>
          <w:rtl/>
        </w:rPr>
      </w:pPr>
      <w:bookmarkStart w:id="1" w:name="_Toc94734863"/>
      <w:r w:rsidRPr="00FC5DF7">
        <w:rPr>
          <w:rStyle w:val="Heading3Char"/>
          <w:rFonts w:hint="cs"/>
          <w:rtl/>
        </w:rPr>
        <w:t>מבוא</w:t>
      </w:r>
      <w:bookmarkEnd w:id="1"/>
    </w:p>
    <w:p w14:paraId="3E829B36" w14:textId="251205DC" w:rsidR="00A13495" w:rsidRDefault="00A13495" w:rsidP="00822C7A">
      <w:pPr>
        <w:spacing w:line="360" w:lineRule="auto"/>
        <w:jc w:val="both"/>
        <w:rPr>
          <w:rFonts w:ascii="David" w:hAnsi="David" w:cs="David"/>
          <w:sz w:val="24"/>
          <w:szCs w:val="24"/>
          <w:rtl/>
        </w:rPr>
      </w:pPr>
      <w:r>
        <w:rPr>
          <w:rFonts w:ascii="David" w:hAnsi="David" w:cs="David" w:hint="cs"/>
          <w:sz w:val="24"/>
          <w:szCs w:val="24"/>
          <w:rtl/>
        </w:rPr>
        <w:t xml:space="preserve">מסמך זה הוא תוצר של תהליך חשיבה בן שנה. מאחוריו עומדים עשרות שנות נסיון מצטבר של השותפים לכתיבתו ועשרות היוועצויות עם אנשים עם מוגבלות, בני משפחה ואנשי מקצוע בתחום. השותפים בצוות החשיבה הם: </w:t>
      </w:r>
      <w:r w:rsidRPr="00A13495">
        <w:rPr>
          <w:rFonts w:ascii="David" w:hAnsi="David" w:cs="David" w:hint="cs"/>
          <w:b/>
          <w:bCs/>
          <w:sz w:val="24"/>
          <w:szCs w:val="24"/>
          <w:rtl/>
        </w:rPr>
        <w:t>נעמה לרנר</w:t>
      </w:r>
      <w:r>
        <w:rPr>
          <w:rFonts w:ascii="David" w:hAnsi="David" w:cs="David" w:hint="cs"/>
          <w:sz w:val="24"/>
          <w:szCs w:val="24"/>
          <w:rtl/>
        </w:rPr>
        <w:t xml:space="preserve">, לשעבר מנהלת מערך דיור לאנשים עם מוגבלות בירושלים ולשעבר מנהלת המחלקה הקהילתית בבזכות; </w:t>
      </w:r>
      <w:r w:rsidRPr="00A13495">
        <w:rPr>
          <w:rFonts w:ascii="David" w:hAnsi="David" w:cs="David" w:hint="cs"/>
          <w:b/>
          <w:bCs/>
          <w:sz w:val="24"/>
          <w:szCs w:val="24"/>
          <w:rtl/>
        </w:rPr>
        <w:t>תרצה ליבוביץ'</w:t>
      </w:r>
      <w:r>
        <w:rPr>
          <w:rFonts w:ascii="David" w:hAnsi="David" w:cs="David" w:hint="cs"/>
          <w:sz w:val="24"/>
          <w:szCs w:val="24"/>
          <w:rtl/>
        </w:rPr>
        <w:t xml:space="preserve">, לשעבר עורכת דין בארגון בזכות ומומחית בינלאומית עם נסיון בכל העולם בקידום זכויות של אנשים עם מוגבלות במסגרת קרן </w:t>
      </w:r>
      <w:r>
        <w:rPr>
          <w:rFonts w:ascii="David" w:hAnsi="David" w:cs="David"/>
          <w:sz w:val="24"/>
          <w:szCs w:val="24"/>
        </w:rPr>
        <w:t>Open Society</w:t>
      </w:r>
      <w:r>
        <w:rPr>
          <w:rFonts w:ascii="David" w:hAnsi="David" w:cs="David" w:hint="cs"/>
          <w:sz w:val="24"/>
          <w:szCs w:val="24"/>
          <w:rtl/>
        </w:rPr>
        <w:t xml:space="preserve">; </w:t>
      </w:r>
      <w:r w:rsidRPr="00A13495">
        <w:rPr>
          <w:rFonts w:ascii="David" w:hAnsi="David" w:cs="David" w:hint="cs"/>
          <w:b/>
          <w:bCs/>
          <w:sz w:val="24"/>
          <w:szCs w:val="24"/>
          <w:rtl/>
        </w:rPr>
        <w:t>אנאיס די</w:t>
      </w:r>
      <w:r>
        <w:rPr>
          <w:rFonts w:ascii="David" w:hAnsi="David" w:cs="David" w:hint="cs"/>
          <w:sz w:val="24"/>
          <w:szCs w:val="24"/>
          <w:rtl/>
        </w:rPr>
        <w:t xml:space="preserve"> פעילה במאבק לזכויות של אנשים מתויגים פסיכיאטרית; </w:t>
      </w:r>
      <w:r w:rsidRPr="00A13495">
        <w:rPr>
          <w:rFonts w:ascii="David" w:hAnsi="David" w:cs="David" w:hint="cs"/>
          <w:b/>
          <w:bCs/>
          <w:sz w:val="24"/>
          <w:szCs w:val="24"/>
          <w:rtl/>
        </w:rPr>
        <w:t>זוהר יונאי-דבורה</w:t>
      </w:r>
      <w:r>
        <w:rPr>
          <w:rFonts w:ascii="David" w:hAnsi="David" w:cs="David" w:hint="cs"/>
          <w:sz w:val="24"/>
          <w:szCs w:val="24"/>
          <w:rtl/>
        </w:rPr>
        <w:t xml:space="preserve"> מומחית לבינוי קהילות, מייסדת שותפה של 'תוצרת הארץ' ואמא לילדה עם מוגבלות; ו</w:t>
      </w:r>
      <w:r w:rsidRPr="00A13495">
        <w:rPr>
          <w:rFonts w:ascii="David" w:hAnsi="David" w:cs="David" w:hint="cs"/>
          <w:b/>
          <w:bCs/>
          <w:sz w:val="24"/>
          <w:szCs w:val="24"/>
          <w:rtl/>
        </w:rPr>
        <w:t>יותם טולוב</w:t>
      </w:r>
      <w:r>
        <w:rPr>
          <w:rFonts w:ascii="David" w:hAnsi="David" w:cs="David" w:hint="cs"/>
          <w:sz w:val="24"/>
          <w:szCs w:val="24"/>
          <w:rtl/>
        </w:rPr>
        <w:t xml:space="preserve">, עורך דין ומומחה לזכויות של אנשים עם מוגבלות וזקנים לשעבר מנכ"ל בזכות. </w:t>
      </w:r>
    </w:p>
    <w:p w14:paraId="3F779FB0" w14:textId="667CB6A9" w:rsidR="00120DD7" w:rsidRDefault="00120DD7" w:rsidP="00822C7A">
      <w:pPr>
        <w:spacing w:line="360" w:lineRule="auto"/>
        <w:jc w:val="both"/>
        <w:rPr>
          <w:rFonts w:ascii="David" w:hAnsi="David" w:cs="David"/>
          <w:sz w:val="24"/>
          <w:szCs w:val="24"/>
          <w:rtl/>
        </w:rPr>
      </w:pPr>
      <w:r>
        <w:rPr>
          <w:rFonts w:ascii="David" w:hAnsi="David" w:cs="David" w:hint="cs"/>
          <w:sz w:val="24"/>
          <w:szCs w:val="24"/>
          <w:rtl/>
        </w:rPr>
        <w:t>מסמך זה מהווה בסיס להקמת העמותה 'התנועה לעצמאות'</w:t>
      </w:r>
    </w:p>
    <w:p w14:paraId="2059F0FC" w14:textId="77777777" w:rsidR="00A13495" w:rsidRPr="00A13495" w:rsidRDefault="00A13495" w:rsidP="00822C7A">
      <w:pPr>
        <w:spacing w:line="360" w:lineRule="auto"/>
        <w:jc w:val="both"/>
        <w:rPr>
          <w:rFonts w:ascii="David" w:hAnsi="David" w:cs="David"/>
          <w:sz w:val="24"/>
          <w:szCs w:val="24"/>
          <w:rtl/>
        </w:rPr>
      </w:pPr>
    </w:p>
    <w:p w14:paraId="34D3C2D8" w14:textId="60A35DF5" w:rsidR="004201D9" w:rsidRPr="005159B3" w:rsidRDefault="00FA4CCF" w:rsidP="00822C7A">
      <w:pPr>
        <w:spacing w:line="360" w:lineRule="auto"/>
        <w:jc w:val="both"/>
        <w:rPr>
          <w:rFonts w:ascii="David" w:hAnsi="David" w:cs="David"/>
          <w:b/>
          <w:bCs/>
          <w:sz w:val="24"/>
          <w:szCs w:val="24"/>
          <w:rtl/>
        </w:rPr>
      </w:pPr>
      <w:bookmarkStart w:id="2" w:name="_Toc94734864"/>
      <w:bookmarkStart w:id="3" w:name="_Hlk76547474"/>
      <w:r w:rsidRPr="005159B3">
        <w:rPr>
          <w:rStyle w:val="Heading3Char"/>
          <w:rtl/>
        </w:rPr>
        <w:t>חזון</w:t>
      </w:r>
      <w:bookmarkEnd w:id="2"/>
    </w:p>
    <w:p w14:paraId="133C4212" w14:textId="77777777" w:rsidR="00A13495" w:rsidRPr="00A13495" w:rsidRDefault="00A13495" w:rsidP="00A13495">
      <w:pPr>
        <w:spacing w:line="360" w:lineRule="auto"/>
        <w:jc w:val="both"/>
        <w:rPr>
          <w:rFonts w:ascii="David" w:hAnsi="David" w:cs="David"/>
          <w:sz w:val="24"/>
          <w:szCs w:val="24"/>
          <w:lang w:val="en-IL"/>
        </w:rPr>
      </w:pPr>
      <w:r w:rsidRPr="00A13495">
        <w:rPr>
          <w:rFonts w:ascii="David" w:hAnsi="David" w:cs="David"/>
          <w:sz w:val="24"/>
          <w:szCs w:val="24"/>
          <w:rtl/>
        </w:rPr>
        <w:t xml:space="preserve">כל אדם עם מוגבלות יוכל לחיות בביתו ובקהילתו ולקיים חיים עצמאיים ככל האדם.  </w:t>
      </w:r>
    </w:p>
    <w:p w14:paraId="0FD6275A" w14:textId="77777777" w:rsidR="002031D2" w:rsidRPr="00A13495" w:rsidRDefault="002031D2" w:rsidP="00822C7A">
      <w:pPr>
        <w:spacing w:line="360" w:lineRule="auto"/>
        <w:jc w:val="both"/>
        <w:rPr>
          <w:rFonts w:ascii="David" w:hAnsi="David" w:cs="David"/>
          <w:b/>
          <w:bCs/>
          <w:sz w:val="24"/>
          <w:szCs w:val="24"/>
          <w:rtl/>
          <w:lang w:val="en-IL"/>
        </w:rPr>
      </w:pPr>
    </w:p>
    <w:p w14:paraId="5E1AA0CC" w14:textId="32A6F148" w:rsidR="000D0229" w:rsidRPr="005159B3" w:rsidRDefault="000D0229" w:rsidP="00822C7A">
      <w:pPr>
        <w:pStyle w:val="Heading3"/>
        <w:rPr>
          <w:rtl/>
        </w:rPr>
      </w:pPr>
      <w:bookmarkStart w:id="4" w:name="_Toc94734865"/>
      <w:r w:rsidRPr="005159B3">
        <w:rPr>
          <w:rtl/>
        </w:rPr>
        <w:t>מטר</w:t>
      </w:r>
      <w:r w:rsidR="00D633A5" w:rsidRPr="005159B3">
        <w:rPr>
          <w:rtl/>
        </w:rPr>
        <w:t>ה</w:t>
      </w:r>
      <w:bookmarkEnd w:id="4"/>
    </w:p>
    <w:p w14:paraId="005B553E" w14:textId="6F6E0951" w:rsidR="00307B97" w:rsidRPr="005159B3" w:rsidRDefault="00120DD7" w:rsidP="00822C7A">
      <w:pPr>
        <w:spacing w:line="360" w:lineRule="auto"/>
        <w:jc w:val="both"/>
        <w:rPr>
          <w:rFonts w:ascii="David" w:hAnsi="David" w:cs="David"/>
          <w:sz w:val="24"/>
          <w:szCs w:val="24"/>
          <w:rtl/>
        </w:rPr>
      </w:pPr>
      <w:r>
        <w:rPr>
          <w:rFonts w:ascii="David" w:hAnsi="David" w:cs="David" w:hint="cs"/>
          <w:sz w:val="24"/>
          <w:szCs w:val="24"/>
          <w:rtl/>
        </w:rPr>
        <w:t>לקדם</w:t>
      </w:r>
      <w:r w:rsidR="00D633A5" w:rsidRPr="005159B3">
        <w:rPr>
          <w:rFonts w:ascii="David" w:hAnsi="David" w:cs="David"/>
          <w:sz w:val="24"/>
          <w:szCs w:val="24"/>
          <w:rtl/>
        </w:rPr>
        <w:t xml:space="preserve"> תנועה של אנשים עם מוגבלות, בני משפחה ופעילים השותפים בפיתוח והקמה של פתרונות מעשיים למימוש חיים עצמאיים עבור כל אדם עם מוגבלות בישראל.  </w:t>
      </w:r>
      <w:r w:rsidR="001E6586">
        <w:rPr>
          <w:rFonts w:ascii="David" w:hAnsi="David" w:cs="David" w:hint="cs"/>
          <w:sz w:val="24"/>
          <w:szCs w:val="24"/>
          <w:rtl/>
        </w:rPr>
        <w:t xml:space="preserve">תנועה זו תוביל למענה פרטני ותשפיע מלמטה עד לאימוץ המודל על ידי מדינת ישראל. </w:t>
      </w:r>
    </w:p>
    <w:bookmarkEnd w:id="3"/>
    <w:p w14:paraId="55788593" w14:textId="77777777" w:rsidR="00D633A5" w:rsidRPr="005159B3" w:rsidRDefault="00D633A5" w:rsidP="00822C7A">
      <w:pPr>
        <w:spacing w:line="360" w:lineRule="auto"/>
        <w:jc w:val="both"/>
        <w:rPr>
          <w:rFonts w:ascii="David" w:hAnsi="David" w:cs="David"/>
          <w:sz w:val="24"/>
          <w:szCs w:val="24"/>
          <w:rtl/>
        </w:rPr>
      </w:pPr>
    </w:p>
    <w:p w14:paraId="48A7DC9C" w14:textId="23A159F2" w:rsidR="009D3C0E" w:rsidRPr="005159B3" w:rsidRDefault="009D3C0E" w:rsidP="00822C7A">
      <w:pPr>
        <w:pStyle w:val="Heading3"/>
        <w:rPr>
          <w:rtl/>
        </w:rPr>
      </w:pPr>
      <w:bookmarkStart w:id="5" w:name="_Toc94734866"/>
      <w:r w:rsidRPr="005159B3">
        <w:rPr>
          <w:rtl/>
        </w:rPr>
        <w:t>קהל היעד</w:t>
      </w:r>
      <w:bookmarkEnd w:id="5"/>
    </w:p>
    <w:p w14:paraId="569777DB" w14:textId="35C2AC9D" w:rsidR="00DF20ED" w:rsidRPr="005159B3" w:rsidRDefault="0058570C" w:rsidP="00822C7A">
      <w:pPr>
        <w:spacing w:line="360" w:lineRule="auto"/>
        <w:jc w:val="both"/>
        <w:rPr>
          <w:rFonts w:ascii="David" w:hAnsi="David" w:cs="David"/>
          <w:sz w:val="24"/>
          <w:szCs w:val="24"/>
          <w:rtl/>
        </w:rPr>
      </w:pPr>
      <w:r w:rsidRPr="005159B3">
        <w:rPr>
          <w:rFonts w:ascii="David" w:hAnsi="David" w:cs="David"/>
          <w:sz w:val="24"/>
          <w:szCs w:val="24"/>
          <w:rtl/>
        </w:rPr>
        <w:t>יש בישראל כ-</w:t>
      </w:r>
      <w:r w:rsidR="009D3C0E" w:rsidRPr="005159B3">
        <w:rPr>
          <w:rFonts w:ascii="David" w:hAnsi="David" w:cs="David"/>
          <w:sz w:val="24"/>
          <w:szCs w:val="24"/>
          <w:rtl/>
        </w:rPr>
        <w:t xml:space="preserve">275,000 </w:t>
      </w:r>
      <w:r w:rsidR="00B2092A">
        <w:rPr>
          <w:rFonts w:ascii="David" w:hAnsi="David" w:cs="David" w:hint="cs"/>
          <w:sz w:val="24"/>
          <w:szCs w:val="24"/>
          <w:rtl/>
        </w:rPr>
        <w:t>אנשים</w:t>
      </w:r>
      <w:r w:rsidRPr="005159B3">
        <w:rPr>
          <w:rFonts w:ascii="David" w:hAnsi="David" w:cs="David"/>
          <w:sz w:val="24"/>
          <w:szCs w:val="24"/>
          <w:rtl/>
        </w:rPr>
        <w:t xml:space="preserve"> </w:t>
      </w:r>
      <w:r w:rsidR="009D3C0E" w:rsidRPr="005159B3">
        <w:rPr>
          <w:rFonts w:ascii="David" w:hAnsi="David" w:cs="David"/>
          <w:sz w:val="24"/>
          <w:szCs w:val="24"/>
          <w:rtl/>
        </w:rPr>
        <w:t xml:space="preserve">בגילאי 18-64 </w:t>
      </w:r>
      <w:r w:rsidRPr="005159B3">
        <w:rPr>
          <w:rFonts w:ascii="David" w:hAnsi="David" w:cs="David"/>
          <w:sz w:val="24"/>
          <w:szCs w:val="24"/>
          <w:rtl/>
        </w:rPr>
        <w:t>הזכאים לקצבת נכות בשל מוגבלות נפשית, שכלית, אוטיזם, מוגבלות פיזית ומוגבלויות חושיות</w:t>
      </w:r>
      <w:r w:rsidR="009D3C0E" w:rsidRPr="005159B3">
        <w:rPr>
          <w:rFonts w:ascii="David" w:hAnsi="David" w:cs="David"/>
          <w:sz w:val="24"/>
          <w:szCs w:val="24"/>
          <w:rtl/>
        </w:rPr>
        <w:t>, כמחציתם הנם אנשים בודדים (ללא בני זוג וילדים)</w:t>
      </w:r>
      <w:r w:rsidRPr="005159B3">
        <w:rPr>
          <w:rFonts w:ascii="David" w:hAnsi="David" w:cs="David"/>
          <w:sz w:val="24"/>
          <w:szCs w:val="24"/>
          <w:rtl/>
        </w:rPr>
        <w:t xml:space="preserve">. </w:t>
      </w:r>
      <w:r w:rsidR="009A663D" w:rsidRPr="005159B3">
        <w:rPr>
          <w:rFonts w:ascii="David" w:hAnsi="David" w:cs="David"/>
          <w:sz w:val="24"/>
          <w:szCs w:val="24"/>
          <w:rtl/>
        </w:rPr>
        <w:t>80</w:t>
      </w:r>
      <w:r w:rsidR="009D3C0E" w:rsidRPr="005159B3">
        <w:rPr>
          <w:rFonts w:ascii="David" w:hAnsi="David" w:cs="David"/>
          <w:sz w:val="24"/>
          <w:szCs w:val="24"/>
          <w:rtl/>
        </w:rPr>
        <w:t>,000 איש</w:t>
      </w:r>
      <w:r w:rsidR="00B2092A">
        <w:rPr>
          <w:rFonts w:ascii="David" w:hAnsi="David" w:cs="David" w:hint="cs"/>
          <w:sz w:val="24"/>
          <w:szCs w:val="24"/>
          <w:rtl/>
        </w:rPr>
        <w:t xml:space="preserve"> נוספים</w:t>
      </w:r>
      <w:r w:rsidR="009D3C0E" w:rsidRPr="005159B3">
        <w:rPr>
          <w:rFonts w:ascii="David" w:hAnsi="David" w:cs="David"/>
          <w:sz w:val="24"/>
          <w:szCs w:val="24"/>
          <w:rtl/>
        </w:rPr>
        <w:t xml:space="preserve"> הם מעל גיל 64</w:t>
      </w:r>
      <w:r w:rsidR="00B2092A">
        <w:rPr>
          <w:rFonts w:ascii="David" w:hAnsi="David" w:cs="David" w:hint="cs"/>
          <w:sz w:val="24"/>
          <w:szCs w:val="24"/>
          <w:rtl/>
        </w:rPr>
        <w:t xml:space="preserve"> שהיו זכאים עד אז לקצבת נכות</w:t>
      </w:r>
      <w:r w:rsidR="009D3C0E" w:rsidRPr="005159B3">
        <w:rPr>
          <w:rFonts w:ascii="David" w:hAnsi="David" w:cs="David"/>
          <w:sz w:val="24"/>
          <w:szCs w:val="24"/>
          <w:rtl/>
        </w:rPr>
        <w:t xml:space="preserve">. </w:t>
      </w:r>
      <w:r w:rsidRPr="005159B3">
        <w:rPr>
          <w:rFonts w:ascii="David" w:hAnsi="David" w:cs="David"/>
          <w:sz w:val="24"/>
          <w:szCs w:val="24"/>
          <w:rtl/>
        </w:rPr>
        <w:t>כ-50% מ</w:t>
      </w:r>
      <w:r w:rsidR="00B2092A">
        <w:rPr>
          <w:rFonts w:ascii="David" w:hAnsi="David" w:cs="David" w:hint="cs"/>
          <w:sz w:val="24"/>
          <w:szCs w:val="24"/>
          <w:rtl/>
        </w:rPr>
        <w:t xml:space="preserve">סך מקבלי קצבת נכות </w:t>
      </w:r>
      <w:r w:rsidR="009A663D" w:rsidRPr="00A13495">
        <w:rPr>
          <w:rFonts w:ascii="David" w:hAnsi="David" w:cs="David"/>
          <w:sz w:val="24"/>
          <w:szCs w:val="24"/>
          <w:rtl/>
        </w:rPr>
        <w:t>מ</w:t>
      </w:r>
      <w:r w:rsidRPr="00A13495">
        <w:rPr>
          <w:rFonts w:ascii="David" w:hAnsi="David" w:cs="David"/>
          <w:sz w:val="24"/>
          <w:szCs w:val="24"/>
          <w:rtl/>
        </w:rPr>
        <w:t>תמודדים עם יותר ממוגבלות אחת. בתוך כך יש כ-23,000 אנשים עם מוגבלות שכלית, 120,000 אנשים עם מוגבלות נפשית, 3,000 אנשים עם אוטיזם</w:t>
      </w:r>
      <w:r w:rsidR="00B2092A">
        <w:rPr>
          <w:rFonts w:ascii="David" w:hAnsi="David" w:cs="David" w:hint="cs"/>
          <w:sz w:val="24"/>
          <w:szCs w:val="24"/>
          <w:rtl/>
        </w:rPr>
        <w:t xml:space="preserve"> (אלו המספרים הרשמיים, ההנחה הרווחת היא שהמספר האמיתי גבוה בהרבה)</w:t>
      </w:r>
      <w:r w:rsidRPr="00A13495">
        <w:rPr>
          <w:rFonts w:ascii="David" w:hAnsi="David" w:cs="David"/>
          <w:sz w:val="24"/>
          <w:szCs w:val="24"/>
          <w:rtl/>
        </w:rPr>
        <w:t xml:space="preserve"> וכ-85,000 איש עם מוגבלויות פיזיות (שנקראו בעבר אוכלוסיית שיקום). </w:t>
      </w:r>
      <w:r w:rsidRPr="00A13495">
        <w:rPr>
          <w:rFonts w:ascii="David" w:hAnsi="David" w:cs="David"/>
          <w:b/>
          <w:bCs/>
          <w:sz w:val="24"/>
          <w:szCs w:val="24"/>
          <w:rtl/>
        </w:rPr>
        <w:t xml:space="preserve">ההערכה </w:t>
      </w:r>
      <w:r w:rsidR="009A663D" w:rsidRPr="00A13495">
        <w:rPr>
          <w:rFonts w:ascii="David" w:hAnsi="David" w:cs="David"/>
          <w:b/>
          <w:bCs/>
          <w:sz w:val="24"/>
          <w:szCs w:val="24"/>
          <w:rtl/>
        </w:rPr>
        <w:t xml:space="preserve">הזהירה שלנו </w:t>
      </w:r>
      <w:r w:rsidRPr="00A13495">
        <w:rPr>
          <w:rFonts w:ascii="David" w:hAnsi="David" w:cs="David"/>
          <w:b/>
          <w:bCs/>
          <w:sz w:val="24"/>
          <w:szCs w:val="24"/>
          <w:rtl/>
        </w:rPr>
        <w:t xml:space="preserve">היא כי לפחות </w:t>
      </w:r>
      <w:r w:rsidR="009A663D" w:rsidRPr="00A13495">
        <w:rPr>
          <w:rFonts w:ascii="David" w:hAnsi="David" w:cs="David"/>
          <w:b/>
          <w:bCs/>
          <w:sz w:val="24"/>
          <w:szCs w:val="24"/>
          <w:rtl/>
        </w:rPr>
        <w:t>100,000 אנשים עם מוגבלות בישראל</w:t>
      </w:r>
      <w:r w:rsidR="00B2092A">
        <w:rPr>
          <w:rFonts w:ascii="David" w:hAnsi="David" w:cs="David" w:hint="cs"/>
          <w:b/>
          <w:bCs/>
          <w:sz w:val="24"/>
          <w:szCs w:val="24"/>
          <w:rtl/>
        </w:rPr>
        <w:t xml:space="preserve"> מעל גיל 18</w:t>
      </w:r>
      <w:r w:rsidRPr="00A13495">
        <w:rPr>
          <w:rFonts w:ascii="David" w:hAnsi="David" w:cs="David"/>
          <w:b/>
          <w:bCs/>
          <w:sz w:val="24"/>
          <w:szCs w:val="24"/>
          <w:rtl/>
        </w:rPr>
        <w:t xml:space="preserve"> זקוקים לסיוע ממשי כדי לחיות חיים עצמאיים</w:t>
      </w:r>
      <w:r w:rsidR="005915E2" w:rsidRPr="00A13495">
        <w:rPr>
          <w:rFonts w:ascii="David" w:hAnsi="David" w:cs="David"/>
          <w:b/>
          <w:bCs/>
          <w:sz w:val="24"/>
          <w:szCs w:val="24"/>
          <w:rtl/>
        </w:rPr>
        <w:t xml:space="preserve"> בקהילה</w:t>
      </w:r>
      <w:r w:rsidR="009A663D" w:rsidRPr="00A13495">
        <w:rPr>
          <w:rFonts w:ascii="David" w:hAnsi="David" w:cs="David"/>
          <w:b/>
          <w:bCs/>
          <w:sz w:val="24"/>
          <w:szCs w:val="24"/>
          <w:rtl/>
        </w:rPr>
        <w:t xml:space="preserve">. </w:t>
      </w:r>
      <w:r w:rsidR="005915E2" w:rsidRPr="00A13495">
        <w:rPr>
          <w:rFonts w:ascii="David" w:hAnsi="David" w:cs="David"/>
          <w:b/>
          <w:bCs/>
          <w:sz w:val="24"/>
          <w:szCs w:val="24"/>
          <w:rtl/>
        </w:rPr>
        <w:t>זהו</w:t>
      </w:r>
      <w:r w:rsidR="009A663D" w:rsidRPr="00A13495">
        <w:rPr>
          <w:rFonts w:ascii="David" w:hAnsi="David" w:cs="David"/>
          <w:b/>
          <w:bCs/>
          <w:sz w:val="24"/>
          <w:szCs w:val="24"/>
          <w:rtl/>
        </w:rPr>
        <w:t xml:space="preserve"> קהל היעד שלנו</w:t>
      </w:r>
      <w:r w:rsidRPr="00A13495">
        <w:rPr>
          <w:rFonts w:ascii="David" w:hAnsi="David" w:cs="David"/>
          <w:b/>
          <w:bCs/>
          <w:sz w:val="24"/>
          <w:szCs w:val="24"/>
          <w:rtl/>
        </w:rPr>
        <w:t>.</w:t>
      </w:r>
      <w:r w:rsidRPr="005159B3">
        <w:rPr>
          <w:rFonts w:ascii="David" w:hAnsi="David" w:cs="David"/>
          <w:sz w:val="24"/>
          <w:szCs w:val="24"/>
          <w:rtl/>
        </w:rPr>
        <w:t xml:space="preserve"> </w:t>
      </w:r>
    </w:p>
    <w:p w14:paraId="6A439BC1" w14:textId="77777777" w:rsidR="005915E2" w:rsidRPr="005159B3" w:rsidRDefault="005915E2" w:rsidP="00822C7A">
      <w:pPr>
        <w:spacing w:line="360" w:lineRule="auto"/>
        <w:jc w:val="both"/>
        <w:rPr>
          <w:rFonts w:ascii="David" w:hAnsi="David" w:cs="David"/>
          <w:sz w:val="24"/>
          <w:szCs w:val="24"/>
          <w:u w:val="single"/>
          <w:rtl/>
        </w:rPr>
      </w:pPr>
      <w:r w:rsidRPr="00120DD7">
        <w:rPr>
          <w:rFonts w:ascii="David" w:hAnsi="David" w:cs="David"/>
          <w:sz w:val="24"/>
          <w:szCs w:val="24"/>
          <w:highlight w:val="yellow"/>
          <w:u w:val="single"/>
          <w:rtl/>
        </w:rPr>
        <w:t>לפירוט ראו נספח 1 – נתונים</w:t>
      </w:r>
    </w:p>
    <w:p w14:paraId="74D5647E" w14:textId="6B6848B5" w:rsidR="009D3C0E" w:rsidRDefault="009D3C0E" w:rsidP="00822C7A">
      <w:pPr>
        <w:spacing w:line="360" w:lineRule="auto"/>
        <w:jc w:val="both"/>
        <w:rPr>
          <w:rFonts w:ascii="David" w:hAnsi="David" w:cs="David"/>
          <w:sz w:val="24"/>
          <w:szCs w:val="24"/>
          <w:rtl/>
        </w:rPr>
      </w:pPr>
    </w:p>
    <w:p w14:paraId="1ABA3155" w14:textId="77777777" w:rsidR="00120DD7" w:rsidRPr="005159B3" w:rsidRDefault="00120DD7" w:rsidP="00822C7A">
      <w:pPr>
        <w:spacing w:line="360" w:lineRule="auto"/>
        <w:jc w:val="both"/>
        <w:rPr>
          <w:rFonts w:ascii="David" w:hAnsi="David" w:cs="David"/>
          <w:sz w:val="24"/>
          <w:szCs w:val="24"/>
          <w:rtl/>
        </w:rPr>
      </w:pPr>
    </w:p>
    <w:p w14:paraId="11AF5F0A" w14:textId="443C94DF" w:rsidR="009D3C0E" w:rsidRPr="005159B3" w:rsidRDefault="009D3C0E" w:rsidP="00822C7A">
      <w:pPr>
        <w:pStyle w:val="Heading3"/>
        <w:rPr>
          <w:rtl/>
        </w:rPr>
      </w:pPr>
      <w:bookmarkStart w:id="6" w:name="_Toc94734867"/>
      <w:r w:rsidRPr="005159B3">
        <w:rPr>
          <w:rtl/>
        </w:rPr>
        <w:t>הצורך</w:t>
      </w:r>
      <w:bookmarkEnd w:id="6"/>
    </w:p>
    <w:p w14:paraId="67626EA0" w14:textId="5464F1ED" w:rsidR="009D3C0E" w:rsidRPr="005159B3" w:rsidRDefault="009D3C0E" w:rsidP="00822C7A">
      <w:pPr>
        <w:spacing w:line="360" w:lineRule="auto"/>
        <w:jc w:val="both"/>
        <w:rPr>
          <w:rFonts w:ascii="David" w:hAnsi="David" w:cs="David"/>
          <w:b/>
          <w:bCs/>
          <w:sz w:val="24"/>
          <w:szCs w:val="24"/>
          <w:rtl/>
        </w:rPr>
      </w:pPr>
      <w:r w:rsidRPr="005159B3">
        <w:rPr>
          <w:rFonts w:ascii="David" w:hAnsi="David" w:cs="David"/>
          <w:b/>
          <w:bCs/>
          <w:sz w:val="24"/>
          <w:szCs w:val="24"/>
          <w:rtl/>
        </w:rPr>
        <w:t>אין כיום בישראל מענה מקיף ושיטתי ש</w:t>
      </w:r>
      <w:r w:rsidR="009A663D" w:rsidRPr="005159B3">
        <w:rPr>
          <w:rFonts w:ascii="David" w:hAnsi="David" w:cs="David"/>
          <w:b/>
          <w:bCs/>
          <w:sz w:val="24"/>
          <w:szCs w:val="24"/>
          <w:rtl/>
        </w:rPr>
        <w:t>מאפשר</w:t>
      </w:r>
      <w:r w:rsidRPr="005159B3">
        <w:rPr>
          <w:rFonts w:ascii="David" w:hAnsi="David" w:cs="David"/>
          <w:b/>
          <w:bCs/>
          <w:sz w:val="24"/>
          <w:szCs w:val="24"/>
          <w:rtl/>
        </w:rPr>
        <w:t xml:space="preserve"> חיים עצמאיים בקהילה. הדבר בא לידי ביטוי בשתי רמות:</w:t>
      </w:r>
    </w:p>
    <w:p w14:paraId="546BD6B4" w14:textId="3EBB2AFB" w:rsidR="0058570C" w:rsidRPr="005159B3" w:rsidRDefault="0058570C" w:rsidP="001B39BF">
      <w:pPr>
        <w:pStyle w:val="ListParagraph"/>
        <w:numPr>
          <w:ilvl w:val="0"/>
          <w:numId w:val="7"/>
        </w:numPr>
        <w:spacing w:line="360" w:lineRule="auto"/>
        <w:jc w:val="both"/>
        <w:rPr>
          <w:rFonts w:ascii="David" w:hAnsi="David" w:cs="David"/>
          <w:sz w:val="24"/>
          <w:szCs w:val="24"/>
        </w:rPr>
      </w:pPr>
      <w:r w:rsidRPr="005159B3">
        <w:rPr>
          <w:rFonts w:ascii="David" w:hAnsi="David" w:cs="David"/>
          <w:sz w:val="24"/>
          <w:szCs w:val="24"/>
          <w:u w:val="single"/>
          <w:rtl/>
        </w:rPr>
        <w:t xml:space="preserve">מרבית </w:t>
      </w:r>
      <w:r w:rsidR="005915E2" w:rsidRPr="005159B3">
        <w:rPr>
          <w:rFonts w:ascii="David" w:hAnsi="David" w:cs="David"/>
          <w:sz w:val="24"/>
          <w:szCs w:val="24"/>
          <w:u w:val="single"/>
          <w:rtl/>
        </w:rPr>
        <w:t>ה</w:t>
      </w:r>
      <w:r w:rsidRPr="005159B3">
        <w:rPr>
          <w:rFonts w:ascii="David" w:hAnsi="David" w:cs="David"/>
          <w:sz w:val="24"/>
          <w:szCs w:val="24"/>
          <w:u w:val="single"/>
          <w:rtl/>
        </w:rPr>
        <w:t xml:space="preserve">אנשים עם מוגבלות בישראל אינם מקבלים כל </w:t>
      </w:r>
      <w:r w:rsidR="00896AA0" w:rsidRPr="005159B3">
        <w:rPr>
          <w:rFonts w:ascii="David" w:hAnsi="David" w:cs="David"/>
          <w:sz w:val="24"/>
          <w:szCs w:val="24"/>
          <w:u w:val="single"/>
          <w:rtl/>
        </w:rPr>
        <w:t>מענה</w:t>
      </w:r>
      <w:r w:rsidRPr="005159B3">
        <w:rPr>
          <w:rFonts w:ascii="David" w:hAnsi="David" w:cs="David"/>
          <w:sz w:val="24"/>
          <w:szCs w:val="24"/>
          <w:u w:val="single"/>
          <w:rtl/>
        </w:rPr>
        <w:t xml:space="preserve"> בתחום הדיור</w:t>
      </w:r>
    </w:p>
    <w:p w14:paraId="278108D1" w14:textId="77777777" w:rsidR="009D3C0E" w:rsidRPr="005159B3" w:rsidRDefault="009D3C0E" w:rsidP="00822C7A">
      <w:pPr>
        <w:pStyle w:val="ListParagraph"/>
        <w:spacing w:line="360" w:lineRule="auto"/>
        <w:jc w:val="both"/>
        <w:rPr>
          <w:rFonts w:ascii="David" w:hAnsi="David" w:cs="David"/>
          <w:sz w:val="24"/>
          <w:szCs w:val="24"/>
        </w:rPr>
      </w:pPr>
    </w:p>
    <w:p w14:paraId="13B04BDE" w14:textId="361EE000" w:rsidR="0058570C" w:rsidRPr="005159B3" w:rsidRDefault="00A13495" w:rsidP="00822C7A">
      <w:pPr>
        <w:pStyle w:val="ListParagraph"/>
        <w:spacing w:line="360" w:lineRule="auto"/>
        <w:jc w:val="both"/>
        <w:rPr>
          <w:rFonts w:ascii="David" w:hAnsi="David" w:cs="David"/>
          <w:sz w:val="24"/>
          <w:szCs w:val="24"/>
        </w:rPr>
      </w:pPr>
      <w:r>
        <w:rPr>
          <w:rFonts w:ascii="David" w:hAnsi="David" w:cs="David" w:hint="cs"/>
          <w:sz w:val="24"/>
          <w:szCs w:val="24"/>
          <w:rtl/>
        </w:rPr>
        <w:t>86</w:t>
      </w:r>
      <w:r w:rsidR="0058570C" w:rsidRPr="005159B3">
        <w:rPr>
          <w:rFonts w:ascii="David" w:hAnsi="David" w:cs="David"/>
          <w:sz w:val="24"/>
          <w:szCs w:val="24"/>
          <w:rtl/>
        </w:rPr>
        <w:t xml:space="preserve">% מהאנשים הזכאים לקצבת נכות אינם מקבלים כל מענה בתחום הדיור ומתגוררים בביתם או </w:t>
      </w:r>
    </w:p>
    <w:p w14:paraId="3E026CBB" w14:textId="323B7632" w:rsidR="0058570C" w:rsidRPr="005159B3" w:rsidRDefault="0058570C" w:rsidP="00822C7A">
      <w:pPr>
        <w:pStyle w:val="ListParagraph"/>
        <w:spacing w:line="360" w:lineRule="auto"/>
        <w:jc w:val="both"/>
        <w:rPr>
          <w:rFonts w:ascii="David" w:hAnsi="David" w:cs="David"/>
          <w:sz w:val="24"/>
          <w:szCs w:val="24"/>
          <w:rtl/>
        </w:rPr>
      </w:pPr>
      <w:r w:rsidRPr="005159B3">
        <w:rPr>
          <w:rFonts w:ascii="David" w:hAnsi="David" w:cs="David"/>
          <w:sz w:val="24"/>
          <w:szCs w:val="24"/>
          <w:rtl/>
        </w:rPr>
        <w:t>בבית משפחתם ללא כל תמיכה בתחום זה.</w:t>
      </w:r>
      <w:r w:rsidR="009A663D" w:rsidRPr="005159B3">
        <w:rPr>
          <w:rFonts w:ascii="David" w:hAnsi="David" w:cs="David"/>
          <w:sz w:val="24"/>
          <w:szCs w:val="24"/>
          <w:rtl/>
        </w:rPr>
        <w:t xml:space="preserve"> </w:t>
      </w:r>
      <w:r w:rsidRPr="005159B3">
        <w:rPr>
          <w:rFonts w:ascii="David" w:hAnsi="David" w:cs="David"/>
          <w:sz w:val="24"/>
          <w:szCs w:val="24"/>
          <w:rtl/>
        </w:rPr>
        <w:t xml:space="preserve">פילוח פנימי של קבוצה זו מראה כי </w:t>
      </w:r>
      <w:r w:rsidR="009D3C0E" w:rsidRPr="005159B3">
        <w:rPr>
          <w:rFonts w:ascii="David" w:hAnsi="David" w:cs="David"/>
          <w:sz w:val="24"/>
          <w:szCs w:val="24"/>
          <w:rtl/>
        </w:rPr>
        <w:t xml:space="preserve">זוהי המציאות של </w:t>
      </w:r>
      <w:r w:rsidRPr="005159B3">
        <w:rPr>
          <w:rFonts w:ascii="David" w:hAnsi="David" w:cs="David"/>
          <w:sz w:val="24"/>
          <w:szCs w:val="24"/>
          <w:rtl/>
        </w:rPr>
        <w:t xml:space="preserve">מרבית האנשים בכל סוגי המוגבלויות – 93% מאנשים עם מוגבלות פיזית, </w:t>
      </w:r>
      <w:r w:rsidR="00A90D1D">
        <w:rPr>
          <w:rFonts w:ascii="David" w:hAnsi="David" w:cs="David" w:hint="cs"/>
          <w:sz w:val="24"/>
          <w:szCs w:val="24"/>
          <w:rtl/>
        </w:rPr>
        <w:t>82</w:t>
      </w:r>
      <w:r w:rsidRPr="005159B3">
        <w:rPr>
          <w:rFonts w:ascii="David" w:hAnsi="David" w:cs="David"/>
          <w:sz w:val="24"/>
          <w:szCs w:val="24"/>
          <w:rtl/>
        </w:rPr>
        <w:t>% מאנשים עם מוגבלות נפשית הזכאים לסל שיקום, 50% מכלל האוטיסטים</w:t>
      </w:r>
      <w:r w:rsidR="009D3C0E" w:rsidRPr="005159B3">
        <w:rPr>
          <w:rFonts w:ascii="David" w:hAnsi="David" w:cs="David"/>
          <w:sz w:val="24"/>
          <w:szCs w:val="24"/>
          <w:rtl/>
        </w:rPr>
        <w:t xml:space="preserve"> (המאובחנים)</w:t>
      </w:r>
      <w:r w:rsidRPr="005159B3">
        <w:rPr>
          <w:rFonts w:ascii="David" w:hAnsi="David" w:cs="David"/>
          <w:sz w:val="24"/>
          <w:szCs w:val="24"/>
          <w:rtl/>
        </w:rPr>
        <w:t xml:space="preserve"> ו-60% מאנשים עם מוגבלות שכלית. </w:t>
      </w:r>
      <w:r w:rsidR="009A663D" w:rsidRPr="005159B3">
        <w:rPr>
          <w:rFonts w:ascii="David" w:hAnsi="David" w:cs="David"/>
          <w:sz w:val="24"/>
          <w:szCs w:val="24"/>
          <w:rtl/>
        </w:rPr>
        <w:t>60,000 מתוך סך מקבלי קצבת נכות</w:t>
      </w:r>
      <w:r w:rsidRPr="005159B3">
        <w:rPr>
          <w:rFonts w:ascii="David" w:hAnsi="David" w:cs="David"/>
          <w:sz w:val="24"/>
          <w:szCs w:val="24"/>
          <w:rtl/>
        </w:rPr>
        <w:t xml:space="preserve"> זכאים לקצבת שר"מ ו</w:t>
      </w:r>
      <w:r w:rsidR="009A663D" w:rsidRPr="005159B3">
        <w:rPr>
          <w:rFonts w:ascii="David" w:hAnsi="David" w:cs="David"/>
          <w:sz w:val="24"/>
          <w:szCs w:val="24"/>
          <w:rtl/>
        </w:rPr>
        <w:t xml:space="preserve">יכולים להעסיק </w:t>
      </w:r>
      <w:r w:rsidRPr="005159B3">
        <w:rPr>
          <w:rFonts w:ascii="David" w:hAnsi="David" w:cs="David"/>
          <w:sz w:val="24"/>
          <w:szCs w:val="24"/>
          <w:rtl/>
        </w:rPr>
        <w:t>עובד זר</w:t>
      </w:r>
      <w:r w:rsidR="009D3C0E" w:rsidRPr="005159B3">
        <w:rPr>
          <w:rFonts w:ascii="David" w:hAnsi="David" w:cs="David"/>
          <w:sz w:val="24"/>
          <w:szCs w:val="24"/>
          <w:rtl/>
        </w:rPr>
        <w:t xml:space="preserve"> </w:t>
      </w:r>
      <w:r w:rsidRPr="005159B3">
        <w:rPr>
          <w:rFonts w:ascii="David" w:hAnsi="David" w:cs="David"/>
          <w:sz w:val="24"/>
          <w:szCs w:val="24"/>
          <w:rtl/>
        </w:rPr>
        <w:t xml:space="preserve">. </w:t>
      </w:r>
      <w:r w:rsidR="009A663D" w:rsidRPr="005159B3">
        <w:rPr>
          <w:rFonts w:ascii="David" w:hAnsi="David" w:cs="David"/>
          <w:sz w:val="24"/>
          <w:szCs w:val="24"/>
          <w:rtl/>
        </w:rPr>
        <w:t>משמעות הדבר היא כי המענה המרכזי לחיים בקהילה ניתן על ידי בני משפחה, לעיתים בסיוע עובד זר או עובדי מט"ב, וזאת ללא הכוונה מקצועית</w:t>
      </w:r>
      <w:r w:rsidR="005915E2" w:rsidRPr="005159B3">
        <w:rPr>
          <w:rFonts w:ascii="David" w:hAnsi="David" w:cs="David"/>
          <w:sz w:val="24"/>
          <w:szCs w:val="24"/>
          <w:rtl/>
        </w:rPr>
        <w:t xml:space="preserve">. </w:t>
      </w:r>
      <w:r w:rsidR="009A663D" w:rsidRPr="005159B3">
        <w:rPr>
          <w:rFonts w:ascii="David" w:hAnsi="David" w:cs="David"/>
          <w:sz w:val="24"/>
          <w:szCs w:val="24"/>
          <w:rtl/>
        </w:rPr>
        <w:t xml:space="preserve">לא פעם קהל היעד חי ברמה הטכנית בקהילה אך </w:t>
      </w:r>
      <w:r w:rsidR="00896AA0" w:rsidRPr="005159B3">
        <w:rPr>
          <w:rFonts w:ascii="David" w:hAnsi="David" w:cs="David"/>
          <w:sz w:val="24"/>
          <w:szCs w:val="24"/>
          <w:rtl/>
        </w:rPr>
        <w:t>ללא שליטה ובחירה של ממש לגבי חייו</w:t>
      </w:r>
      <w:r w:rsidR="005915E2" w:rsidRPr="005159B3">
        <w:rPr>
          <w:rFonts w:ascii="David" w:hAnsi="David" w:cs="David"/>
          <w:sz w:val="24"/>
          <w:szCs w:val="24"/>
          <w:rtl/>
        </w:rPr>
        <w:t xml:space="preserve"> וללא שייכות והשתתפות אמיתית בקהילה</w:t>
      </w:r>
      <w:r w:rsidR="00896AA0" w:rsidRPr="005159B3">
        <w:rPr>
          <w:rFonts w:ascii="David" w:hAnsi="David" w:cs="David"/>
          <w:sz w:val="24"/>
          <w:szCs w:val="24"/>
          <w:rtl/>
        </w:rPr>
        <w:t>.</w:t>
      </w:r>
    </w:p>
    <w:p w14:paraId="515918D1" w14:textId="77777777" w:rsidR="00896AA0" w:rsidRPr="005159B3" w:rsidRDefault="00896AA0" w:rsidP="00822C7A">
      <w:pPr>
        <w:pStyle w:val="ListParagraph"/>
        <w:spacing w:line="360" w:lineRule="auto"/>
        <w:jc w:val="both"/>
        <w:rPr>
          <w:rFonts w:ascii="David" w:hAnsi="David" w:cs="David"/>
          <w:sz w:val="24"/>
          <w:szCs w:val="24"/>
          <w:rtl/>
        </w:rPr>
      </w:pPr>
    </w:p>
    <w:p w14:paraId="321A0E3B" w14:textId="77777777" w:rsidR="00896AA0" w:rsidRPr="005159B3" w:rsidRDefault="0058570C" w:rsidP="001B39BF">
      <w:pPr>
        <w:pStyle w:val="ListParagraph"/>
        <w:numPr>
          <w:ilvl w:val="0"/>
          <w:numId w:val="7"/>
        </w:numPr>
        <w:spacing w:line="360" w:lineRule="auto"/>
        <w:jc w:val="both"/>
        <w:rPr>
          <w:rFonts w:ascii="David" w:hAnsi="David" w:cs="David"/>
          <w:sz w:val="24"/>
          <w:szCs w:val="24"/>
          <w:u w:val="single"/>
        </w:rPr>
      </w:pPr>
      <w:r w:rsidRPr="005159B3">
        <w:rPr>
          <w:rFonts w:ascii="David" w:hAnsi="David" w:cs="David"/>
          <w:sz w:val="24"/>
          <w:szCs w:val="24"/>
          <w:u w:val="single"/>
          <w:rtl/>
        </w:rPr>
        <w:t xml:space="preserve">מרבית האנשים המקבלים </w:t>
      </w:r>
      <w:r w:rsidR="00896AA0" w:rsidRPr="005159B3">
        <w:rPr>
          <w:rFonts w:ascii="David" w:hAnsi="David" w:cs="David"/>
          <w:sz w:val="24"/>
          <w:szCs w:val="24"/>
          <w:u w:val="single"/>
          <w:rtl/>
        </w:rPr>
        <w:t>מענה</w:t>
      </w:r>
      <w:r w:rsidRPr="005159B3">
        <w:rPr>
          <w:rFonts w:ascii="David" w:hAnsi="David" w:cs="David"/>
          <w:sz w:val="24"/>
          <w:szCs w:val="24"/>
          <w:u w:val="single"/>
          <w:rtl/>
        </w:rPr>
        <w:t xml:space="preserve"> בתחום הדיור </w:t>
      </w:r>
      <w:r w:rsidR="00896AA0" w:rsidRPr="005159B3">
        <w:rPr>
          <w:rFonts w:ascii="David" w:hAnsi="David" w:cs="David"/>
          <w:sz w:val="24"/>
          <w:szCs w:val="24"/>
          <w:u w:val="single"/>
          <w:rtl/>
        </w:rPr>
        <w:t>נמצאים במוסדות ולא בקהילה.</w:t>
      </w:r>
    </w:p>
    <w:p w14:paraId="2DEA2709" w14:textId="77777777" w:rsidR="00896AA0" w:rsidRPr="005159B3" w:rsidRDefault="00896AA0" w:rsidP="00822C7A">
      <w:pPr>
        <w:pStyle w:val="ListParagraph"/>
        <w:spacing w:line="360" w:lineRule="auto"/>
        <w:jc w:val="both"/>
        <w:rPr>
          <w:rFonts w:ascii="David" w:hAnsi="David" w:cs="David"/>
          <w:sz w:val="24"/>
          <w:szCs w:val="24"/>
          <w:u w:val="single"/>
          <w:rtl/>
        </w:rPr>
      </w:pPr>
    </w:p>
    <w:p w14:paraId="0E02DA5B" w14:textId="58E5FBB1" w:rsidR="0058570C" w:rsidRPr="005159B3" w:rsidRDefault="009D3C0E" w:rsidP="00822C7A">
      <w:pPr>
        <w:pStyle w:val="ListParagraph"/>
        <w:spacing w:line="360" w:lineRule="auto"/>
        <w:jc w:val="both"/>
        <w:rPr>
          <w:rFonts w:ascii="David" w:hAnsi="David" w:cs="David"/>
          <w:sz w:val="24"/>
          <w:szCs w:val="24"/>
          <w:rtl/>
        </w:rPr>
      </w:pPr>
      <w:r w:rsidRPr="005159B3">
        <w:rPr>
          <w:rFonts w:ascii="David" w:hAnsi="David" w:cs="David"/>
          <w:sz w:val="24"/>
          <w:szCs w:val="24"/>
          <w:rtl/>
        </w:rPr>
        <w:t>70% מהאנשים המקבלים מענה בתחום הדיור מ</w:t>
      </w:r>
      <w:r w:rsidR="005915E2" w:rsidRPr="005159B3">
        <w:rPr>
          <w:rFonts w:ascii="David" w:hAnsi="David" w:cs="David"/>
          <w:sz w:val="24"/>
          <w:szCs w:val="24"/>
          <w:rtl/>
        </w:rPr>
        <w:t xml:space="preserve">טעם </w:t>
      </w:r>
      <w:r w:rsidRPr="005159B3">
        <w:rPr>
          <w:rFonts w:ascii="David" w:hAnsi="David" w:cs="David"/>
          <w:sz w:val="24"/>
          <w:szCs w:val="24"/>
          <w:rtl/>
        </w:rPr>
        <w:t>משרד הרווחה מתגוררים ב</w:t>
      </w:r>
      <w:r w:rsidR="00896AA0" w:rsidRPr="005159B3">
        <w:rPr>
          <w:rFonts w:ascii="David" w:hAnsi="David" w:cs="David"/>
          <w:sz w:val="24"/>
          <w:szCs w:val="24"/>
          <w:rtl/>
        </w:rPr>
        <w:t>מענים מוסדיים (</w:t>
      </w:r>
      <w:r w:rsidR="005915E2" w:rsidRPr="005159B3">
        <w:rPr>
          <w:rFonts w:ascii="David" w:hAnsi="David" w:cs="David"/>
          <w:sz w:val="24"/>
          <w:szCs w:val="24"/>
          <w:rtl/>
        </w:rPr>
        <w:t>א</w:t>
      </w:r>
      <w:r w:rsidR="00896AA0" w:rsidRPr="005159B3">
        <w:rPr>
          <w:rFonts w:ascii="David" w:hAnsi="David" w:cs="David"/>
          <w:sz w:val="24"/>
          <w:szCs w:val="24"/>
          <w:rtl/>
        </w:rPr>
        <w:t>נו מתייחסים הן למעונות והן להוסטלים</w:t>
      </w:r>
      <w:r w:rsidR="005915E2" w:rsidRPr="005159B3">
        <w:rPr>
          <w:rFonts w:ascii="David" w:hAnsi="David" w:cs="David"/>
          <w:sz w:val="24"/>
          <w:szCs w:val="24"/>
          <w:rtl/>
        </w:rPr>
        <w:t>,</w:t>
      </w:r>
      <w:r w:rsidR="00896AA0" w:rsidRPr="005159B3">
        <w:rPr>
          <w:rFonts w:ascii="David" w:hAnsi="David" w:cs="David"/>
          <w:sz w:val="24"/>
          <w:szCs w:val="24"/>
          <w:rtl/>
        </w:rPr>
        <w:t xml:space="preserve"> כמקובל בעולם</w:t>
      </w:r>
      <w:r w:rsidR="005915E2" w:rsidRPr="005159B3">
        <w:rPr>
          <w:rFonts w:ascii="David" w:hAnsi="David" w:cs="David"/>
          <w:sz w:val="24"/>
          <w:szCs w:val="24"/>
          <w:rtl/>
        </w:rPr>
        <w:t>,</w:t>
      </w:r>
      <w:r w:rsidR="00896AA0" w:rsidRPr="005159B3">
        <w:rPr>
          <w:rFonts w:ascii="David" w:hAnsi="David" w:cs="David"/>
          <w:sz w:val="24"/>
          <w:szCs w:val="24"/>
          <w:rtl/>
        </w:rPr>
        <w:t xml:space="preserve"> כמוסדות גדולים ובינוניים)</w:t>
      </w:r>
      <w:r w:rsidRPr="005159B3">
        <w:rPr>
          <w:rFonts w:ascii="David" w:hAnsi="David" w:cs="David"/>
          <w:sz w:val="24"/>
          <w:szCs w:val="24"/>
          <w:rtl/>
        </w:rPr>
        <w:t xml:space="preserve"> בתוך כך 88% מאנשים עם מוגבלות שכלית גרים במוסדות. 86% מתקציב הדיור של מ</w:t>
      </w:r>
      <w:r w:rsidR="00896AA0" w:rsidRPr="005159B3">
        <w:rPr>
          <w:rFonts w:ascii="David" w:hAnsi="David" w:cs="David"/>
          <w:sz w:val="24"/>
          <w:szCs w:val="24"/>
          <w:rtl/>
        </w:rPr>
        <w:t>י</w:t>
      </w:r>
      <w:r w:rsidRPr="005159B3">
        <w:rPr>
          <w:rFonts w:ascii="David" w:hAnsi="David" w:cs="David"/>
          <w:sz w:val="24"/>
          <w:szCs w:val="24"/>
          <w:rtl/>
        </w:rPr>
        <w:t>נהל מוגבלויות מ</w:t>
      </w:r>
      <w:r w:rsidR="005915E2" w:rsidRPr="005159B3">
        <w:rPr>
          <w:rFonts w:ascii="David" w:hAnsi="David" w:cs="David"/>
          <w:sz w:val="24"/>
          <w:szCs w:val="24"/>
          <w:rtl/>
        </w:rPr>
        <w:t>יועד ל</w:t>
      </w:r>
      <w:r w:rsidRPr="005159B3">
        <w:rPr>
          <w:rFonts w:ascii="David" w:hAnsi="David" w:cs="David"/>
          <w:sz w:val="24"/>
          <w:szCs w:val="24"/>
          <w:rtl/>
        </w:rPr>
        <w:t>מוסדות. בבריאות הנפש המצב טוב יותר אך גם שם 40% מסך מקבלי המענה בתחום הדיור מתגוררים במענים מוסדיים.</w:t>
      </w:r>
    </w:p>
    <w:p w14:paraId="06D9A436" w14:textId="77777777" w:rsidR="0058570C" w:rsidRPr="005159B3" w:rsidRDefault="0058570C" w:rsidP="00822C7A">
      <w:pPr>
        <w:pStyle w:val="ListParagraph"/>
        <w:spacing w:line="360" w:lineRule="auto"/>
        <w:jc w:val="both"/>
        <w:rPr>
          <w:rFonts w:ascii="David" w:hAnsi="David" w:cs="David"/>
          <w:sz w:val="24"/>
          <w:szCs w:val="24"/>
        </w:rPr>
      </w:pPr>
    </w:p>
    <w:p w14:paraId="6A0D1691" w14:textId="40661B63" w:rsidR="00896AA0" w:rsidRPr="005159B3" w:rsidRDefault="000121B0" w:rsidP="00822C7A">
      <w:pPr>
        <w:spacing w:line="360" w:lineRule="auto"/>
        <w:jc w:val="both"/>
        <w:rPr>
          <w:rFonts w:ascii="David" w:hAnsi="David" w:cs="David"/>
          <w:sz w:val="24"/>
          <w:szCs w:val="24"/>
          <w:u w:val="single"/>
          <w:rtl/>
        </w:rPr>
      </w:pPr>
      <w:r w:rsidRPr="00120DD7">
        <w:rPr>
          <w:rFonts w:ascii="David" w:hAnsi="David" w:cs="David"/>
          <w:sz w:val="24"/>
          <w:szCs w:val="24"/>
          <w:highlight w:val="yellow"/>
          <w:u w:val="single"/>
          <w:rtl/>
        </w:rPr>
        <w:t>לפירוט ראו נספח 1 – נתונים</w:t>
      </w:r>
    </w:p>
    <w:p w14:paraId="6D983AE7" w14:textId="77777777" w:rsidR="000121B0" w:rsidRPr="005159B3" w:rsidRDefault="000121B0" w:rsidP="00822C7A">
      <w:pPr>
        <w:spacing w:line="360" w:lineRule="auto"/>
        <w:jc w:val="both"/>
        <w:rPr>
          <w:rFonts w:ascii="David" w:hAnsi="David" w:cs="David"/>
          <w:b/>
          <w:bCs/>
          <w:sz w:val="24"/>
          <w:szCs w:val="24"/>
          <w:rtl/>
        </w:rPr>
      </w:pPr>
    </w:p>
    <w:p w14:paraId="61B4C166" w14:textId="2F7CF980" w:rsidR="00896AA0" w:rsidRPr="005159B3" w:rsidRDefault="00DF20ED" w:rsidP="00822C7A">
      <w:pPr>
        <w:pStyle w:val="Heading3"/>
        <w:rPr>
          <w:rtl/>
        </w:rPr>
      </w:pPr>
      <w:bookmarkStart w:id="7" w:name="_Toc94734868"/>
      <w:r w:rsidRPr="005159B3">
        <w:rPr>
          <w:rtl/>
        </w:rPr>
        <w:t>החסמים לחיים עצמאיים בקהילה</w:t>
      </w:r>
      <w:bookmarkEnd w:id="7"/>
    </w:p>
    <w:p w14:paraId="4C5A2927" w14:textId="77777777" w:rsidR="00896AA0" w:rsidRPr="005159B3" w:rsidRDefault="00896AA0" w:rsidP="00822C7A">
      <w:pPr>
        <w:spacing w:line="360" w:lineRule="auto"/>
        <w:jc w:val="both"/>
        <w:rPr>
          <w:rFonts w:ascii="David" w:hAnsi="David" w:cs="David"/>
          <w:b/>
          <w:bCs/>
          <w:sz w:val="24"/>
          <w:szCs w:val="24"/>
          <w:rtl/>
        </w:rPr>
      </w:pPr>
    </w:p>
    <w:p w14:paraId="52AB58D6" w14:textId="2148B7F9" w:rsidR="00FC7A40" w:rsidRPr="005159B3" w:rsidRDefault="00DB46BB" w:rsidP="00822C7A">
      <w:pPr>
        <w:spacing w:line="360" w:lineRule="auto"/>
        <w:jc w:val="both"/>
        <w:rPr>
          <w:rFonts w:ascii="David" w:hAnsi="David" w:cs="David"/>
          <w:sz w:val="24"/>
          <w:szCs w:val="24"/>
        </w:rPr>
      </w:pPr>
      <w:r w:rsidRPr="005159B3">
        <w:rPr>
          <w:rFonts w:ascii="David" w:hAnsi="David" w:cs="David"/>
          <w:sz w:val="24"/>
          <w:szCs w:val="24"/>
          <w:rtl/>
        </w:rPr>
        <w:t xml:space="preserve">במדינת ישראל יש </w:t>
      </w:r>
      <w:r w:rsidRPr="005159B3">
        <w:rPr>
          <w:rFonts w:ascii="David" w:hAnsi="David" w:cs="David"/>
          <w:sz w:val="24"/>
          <w:szCs w:val="24"/>
          <w:u w:val="single"/>
          <w:rtl/>
        </w:rPr>
        <w:t>מדיניות מושרשת של מיסוד</w:t>
      </w:r>
      <w:r w:rsidRPr="005159B3">
        <w:rPr>
          <w:rFonts w:ascii="David" w:hAnsi="David" w:cs="David"/>
          <w:sz w:val="24"/>
          <w:szCs w:val="24"/>
          <w:rtl/>
        </w:rPr>
        <w:t xml:space="preserve"> הבאה לידי ביטוי בתקציבים, </w:t>
      </w:r>
      <w:r w:rsidR="007A612F" w:rsidRPr="005159B3">
        <w:rPr>
          <w:rFonts w:ascii="David" w:hAnsi="David" w:cs="David"/>
          <w:sz w:val="24"/>
          <w:szCs w:val="24"/>
          <w:rtl/>
        </w:rPr>
        <w:t xml:space="preserve">חוקים </w:t>
      </w:r>
      <w:r w:rsidR="00276362" w:rsidRPr="005159B3">
        <w:rPr>
          <w:rFonts w:ascii="David" w:hAnsi="David" w:cs="David"/>
          <w:sz w:val="24"/>
          <w:szCs w:val="24"/>
          <w:rtl/>
        </w:rPr>
        <w:t>ו</w:t>
      </w:r>
      <w:r w:rsidRPr="005159B3">
        <w:rPr>
          <w:rFonts w:ascii="David" w:hAnsi="David" w:cs="David"/>
          <w:sz w:val="24"/>
          <w:szCs w:val="24"/>
          <w:rtl/>
        </w:rPr>
        <w:t xml:space="preserve">נהלים ותפיסות מקצועיות. </w:t>
      </w:r>
      <w:r w:rsidR="007A612F" w:rsidRPr="005159B3">
        <w:rPr>
          <w:rFonts w:ascii="David" w:hAnsi="David" w:cs="David"/>
          <w:sz w:val="24"/>
          <w:szCs w:val="24"/>
          <w:rtl/>
        </w:rPr>
        <w:t>כפועל יוצא ספקי שירותים, לשכות הרווחה, שכנים</w:t>
      </w:r>
      <w:r w:rsidR="00896AA0" w:rsidRPr="005159B3">
        <w:rPr>
          <w:rFonts w:ascii="David" w:hAnsi="David" w:cs="David"/>
          <w:sz w:val="24"/>
          <w:szCs w:val="24"/>
          <w:rtl/>
        </w:rPr>
        <w:t xml:space="preserve"> מן היישוב</w:t>
      </w:r>
      <w:r w:rsidR="007A612F" w:rsidRPr="005159B3">
        <w:rPr>
          <w:rFonts w:ascii="David" w:hAnsi="David" w:cs="David"/>
          <w:sz w:val="24"/>
          <w:szCs w:val="24"/>
          <w:rtl/>
        </w:rPr>
        <w:t xml:space="preserve"> – אינם מחזיקים באמונה כי אנשים עם מוגבלות יכולים ו</w:t>
      </w:r>
      <w:r w:rsidR="00276362" w:rsidRPr="005159B3">
        <w:rPr>
          <w:rFonts w:ascii="David" w:hAnsi="David" w:cs="David"/>
          <w:sz w:val="24"/>
          <w:szCs w:val="24"/>
          <w:rtl/>
        </w:rPr>
        <w:t>זכאים</w:t>
      </w:r>
      <w:r w:rsidR="007A612F" w:rsidRPr="005159B3">
        <w:rPr>
          <w:rFonts w:ascii="David" w:hAnsi="David" w:cs="David"/>
          <w:sz w:val="24"/>
          <w:szCs w:val="24"/>
          <w:rtl/>
        </w:rPr>
        <w:t xml:space="preserve"> לחיות באופן עצמאי בקהילה. הדבר מחלחל למשפחות ולאנשים עצמם הנאלצים לשתף פעולה עם המדיניות או לחצוב בסלע פתרונות יצירתיים אך נקודתיים ויקרים </w:t>
      </w:r>
      <w:r w:rsidR="00896AA0" w:rsidRPr="005159B3">
        <w:rPr>
          <w:rFonts w:ascii="David" w:hAnsi="David" w:cs="David"/>
          <w:sz w:val="24"/>
          <w:szCs w:val="24"/>
          <w:rtl/>
        </w:rPr>
        <w:t>תוך שהם שוחים נגד הזרם</w:t>
      </w:r>
      <w:r w:rsidR="007A612F" w:rsidRPr="005159B3">
        <w:rPr>
          <w:rFonts w:ascii="David" w:hAnsi="David" w:cs="David"/>
          <w:sz w:val="24"/>
          <w:szCs w:val="24"/>
          <w:rtl/>
        </w:rPr>
        <w:t>. וכך נוצר פיצול – הרוב ה</w:t>
      </w:r>
      <w:r w:rsidR="00276362" w:rsidRPr="005159B3">
        <w:rPr>
          <w:rFonts w:ascii="David" w:hAnsi="David" w:cs="David"/>
          <w:sz w:val="24"/>
          <w:szCs w:val="24"/>
          <w:rtl/>
        </w:rPr>
        <w:t>שקוף</w:t>
      </w:r>
      <w:r w:rsidR="007A612F" w:rsidRPr="005159B3">
        <w:rPr>
          <w:rFonts w:ascii="David" w:hAnsi="David" w:cs="David"/>
          <w:sz w:val="24"/>
          <w:szCs w:val="24"/>
          <w:rtl/>
        </w:rPr>
        <w:t xml:space="preserve"> ממשיך לחיות בקהילה </w:t>
      </w:r>
      <w:r w:rsidR="00A13495">
        <w:rPr>
          <w:rFonts w:ascii="David" w:hAnsi="David" w:cs="David" w:hint="cs"/>
          <w:sz w:val="24"/>
          <w:szCs w:val="24"/>
          <w:rtl/>
        </w:rPr>
        <w:t xml:space="preserve">ברמה הטכנית </w:t>
      </w:r>
      <w:r w:rsidR="007A612F" w:rsidRPr="005159B3">
        <w:rPr>
          <w:rFonts w:ascii="David" w:hAnsi="David" w:cs="David"/>
          <w:sz w:val="24"/>
          <w:szCs w:val="24"/>
          <w:rtl/>
        </w:rPr>
        <w:t xml:space="preserve">ללא תמיכה משמעותית </w:t>
      </w:r>
      <w:r w:rsidR="00276362" w:rsidRPr="005159B3">
        <w:rPr>
          <w:rFonts w:ascii="David" w:hAnsi="David" w:cs="David"/>
          <w:sz w:val="24"/>
          <w:szCs w:val="24"/>
          <w:rtl/>
        </w:rPr>
        <w:t>מצד</w:t>
      </w:r>
      <w:r w:rsidR="00896AA0" w:rsidRPr="005159B3">
        <w:rPr>
          <w:rFonts w:ascii="David" w:hAnsi="David" w:cs="David"/>
          <w:sz w:val="24"/>
          <w:szCs w:val="24"/>
          <w:rtl/>
        </w:rPr>
        <w:t xml:space="preserve"> אנשי מקצוע </w:t>
      </w:r>
      <w:r w:rsidR="005915E2" w:rsidRPr="005159B3">
        <w:rPr>
          <w:rFonts w:ascii="David" w:hAnsi="David" w:cs="David"/>
          <w:sz w:val="24"/>
          <w:szCs w:val="24"/>
          <w:rtl/>
        </w:rPr>
        <w:t>ה</w:t>
      </w:r>
      <w:r w:rsidR="007A612F" w:rsidRPr="005159B3">
        <w:rPr>
          <w:rFonts w:ascii="David" w:hAnsi="David" w:cs="David"/>
          <w:sz w:val="24"/>
          <w:szCs w:val="24"/>
          <w:rtl/>
        </w:rPr>
        <w:t>קהילה</w:t>
      </w:r>
      <w:r w:rsidR="00FC7A40" w:rsidRPr="005159B3">
        <w:rPr>
          <w:rFonts w:ascii="David" w:hAnsi="David" w:cs="David"/>
          <w:sz w:val="24"/>
          <w:szCs w:val="24"/>
          <w:rtl/>
        </w:rPr>
        <w:t xml:space="preserve"> ואלו שבוחרים </w:t>
      </w:r>
      <w:r w:rsidR="00896AA0" w:rsidRPr="005159B3">
        <w:rPr>
          <w:rFonts w:ascii="David" w:hAnsi="David" w:cs="David"/>
          <w:sz w:val="24"/>
          <w:szCs w:val="24"/>
          <w:rtl/>
        </w:rPr>
        <w:t xml:space="preserve">לקבל </w:t>
      </w:r>
      <w:r w:rsidR="00FC7A40" w:rsidRPr="005159B3">
        <w:rPr>
          <w:rFonts w:ascii="David" w:hAnsi="David" w:cs="David"/>
          <w:sz w:val="24"/>
          <w:szCs w:val="24"/>
          <w:rtl/>
        </w:rPr>
        <w:t xml:space="preserve">מענה מטעם המדינה, בייחוד אנשים עם מוגבלות מורכבת או אנשים שנמצאים באחריות משרד הרווחה, מוסללים כמעט באופן מוחלט למוסדות. </w:t>
      </w:r>
    </w:p>
    <w:p w14:paraId="4C792457" w14:textId="5579D392" w:rsidR="007A612F" w:rsidRPr="005159B3" w:rsidRDefault="000121B0" w:rsidP="00822C7A">
      <w:pPr>
        <w:spacing w:line="360" w:lineRule="auto"/>
        <w:jc w:val="both"/>
        <w:rPr>
          <w:rFonts w:ascii="David" w:hAnsi="David" w:cs="David"/>
          <w:sz w:val="24"/>
          <w:szCs w:val="24"/>
          <w:u w:val="single"/>
        </w:rPr>
      </w:pPr>
      <w:r w:rsidRPr="00120DD7">
        <w:rPr>
          <w:rFonts w:ascii="David" w:hAnsi="David" w:cs="David"/>
          <w:sz w:val="24"/>
          <w:szCs w:val="24"/>
          <w:highlight w:val="yellow"/>
          <w:u w:val="single"/>
          <w:rtl/>
        </w:rPr>
        <w:t xml:space="preserve">לפירוט </w:t>
      </w:r>
      <w:r w:rsidR="007A612F" w:rsidRPr="00120DD7">
        <w:rPr>
          <w:rFonts w:ascii="David" w:hAnsi="David" w:cs="David"/>
          <w:sz w:val="24"/>
          <w:szCs w:val="24"/>
          <w:highlight w:val="yellow"/>
          <w:u w:val="single"/>
          <w:rtl/>
        </w:rPr>
        <w:t xml:space="preserve">ראו </w:t>
      </w:r>
      <w:r w:rsidRPr="00120DD7">
        <w:rPr>
          <w:rFonts w:ascii="David" w:hAnsi="David" w:cs="David"/>
          <w:sz w:val="24"/>
          <w:szCs w:val="24"/>
          <w:highlight w:val="yellow"/>
          <w:u w:val="single"/>
          <w:rtl/>
        </w:rPr>
        <w:t xml:space="preserve">נספח 2 - </w:t>
      </w:r>
      <w:r w:rsidR="007A612F" w:rsidRPr="00120DD7">
        <w:rPr>
          <w:rFonts w:ascii="David" w:hAnsi="David" w:cs="David"/>
          <w:sz w:val="24"/>
          <w:szCs w:val="24"/>
          <w:highlight w:val="yellow"/>
          <w:u w:val="single"/>
          <w:rtl/>
        </w:rPr>
        <w:t>חסמים</w:t>
      </w:r>
      <w:r w:rsidR="007A612F" w:rsidRPr="005159B3">
        <w:rPr>
          <w:rFonts w:ascii="David" w:hAnsi="David" w:cs="David"/>
          <w:sz w:val="24"/>
          <w:szCs w:val="24"/>
          <w:u w:val="single"/>
          <w:rtl/>
        </w:rPr>
        <w:t xml:space="preserve"> </w:t>
      </w:r>
    </w:p>
    <w:p w14:paraId="506ACD42" w14:textId="6711CF26" w:rsidR="00D633A5" w:rsidRPr="005159B3" w:rsidRDefault="00D633A5" w:rsidP="00822C7A">
      <w:pPr>
        <w:pStyle w:val="ListParagraph"/>
        <w:spacing w:line="360" w:lineRule="auto"/>
        <w:jc w:val="both"/>
        <w:rPr>
          <w:rFonts w:ascii="David" w:hAnsi="David" w:cs="David"/>
          <w:b/>
          <w:bCs/>
          <w:sz w:val="24"/>
          <w:szCs w:val="24"/>
          <w:rtl/>
        </w:rPr>
      </w:pPr>
    </w:p>
    <w:p w14:paraId="37B58633" w14:textId="77777777" w:rsidR="00896AA0" w:rsidRPr="005159B3" w:rsidRDefault="00896AA0" w:rsidP="00822C7A">
      <w:pPr>
        <w:spacing w:line="360" w:lineRule="auto"/>
        <w:jc w:val="both"/>
        <w:rPr>
          <w:rFonts w:ascii="David" w:hAnsi="David" w:cs="David"/>
          <w:b/>
          <w:bCs/>
          <w:sz w:val="24"/>
          <w:szCs w:val="24"/>
          <w:rtl/>
        </w:rPr>
      </w:pPr>
    </w:p>
    <w:p w14:paraId="2996ADB5" w14:textId="3047F19A" w:rsidR="00896AA0" w:rsidRPr="005159B3" w:rsidRDefault="00FF2A42" w:rsidP="00822C7A">
      <w:pPr>
        <w:pStyle w:val="Heading3"/>
        <w:rPr>
          <w:rtl/>
        </w:rPr>
      </w:pPr>
      <w:bookmarkStart w:id="8" w:name="_Toc94734869"/>
      <w:r w:rsidRPr="005159B3">
        <w:rPr>
          <w:rtl/>
        </w:rPr>
        <w:t>ההזדמנות</w:t>
      </w:r>
      <w:bookmarkEnd w:id="8"/>
    </w:p>
    <w:p w14:paraId="1F10400D" w14:textId="28974C9A" w:rsidR="00FF2A42" w:rsidRPr="005159B3" w:rsidRDefault="00FF2A42" w:rsidP="00822C7A">
      <w:pPr>
        <w:spacing w:line="360" w:lineRule="auto"/>
        <w:jc w:val="both"/>
        <w:rPr>
          <w:rFonts w:ascii="David" w:hAnsi="David" w:cs="David"/>
          <w:b/>
          <w:bCs/>
          <w:sz w:val="24"/>
          <w:szCs w:val="24"/>
        </w:rPr>
      </w:pPr>
      <w:r w:rsidRPr="005159B3">
        <w:rPr>
          <w:rFonts w:ascii="David" w:hAnsi="David" w:cs="David"/>
          <w:sz w:val="24"/>
          <w:szCs w:val="24"/>
          <w:rtl/>
        </w:rPr>
        <w:t>בשנים האחרונות גוברת ההכרה בער</w:t>
      </w:r>
      <w:r w:rsidR="00FC7A40" w:rsidRPr="005159B3">
        <w:rPr>
          <w:rFonts w:ascii="David" w:hAnsi="David" w:cs="David"/>
          <w:sz w:val="24"/>
          <w:szCs w:val="24"/>
          <w:rtl/>
        </w:rPr>
        <w:t>כי השילוב והעצמאות</w:t>
      </w:r>
      <w:r w:rsidRPr="005159B3">
        <w:rPr>
          <w:rFonts w:ascii="David" w:hAnsi="David" w:cs="David"/>
          <w:sz w:val="24"/>
          <w:szCs w:val="24"/>
          <w:rtl/>
        </w:rPr>
        <w:t>. הדבר מתחיל במערכת החינוך, מחלחל לשירות לאומי וצבאי ומגיע גם ל</w:t>
      </w:r>
      <w:r w:rsidR="00FC7A40" w:rsidRPr="005159B3">
        <w:rPr>
          <w:rFonts w:ascii="David" w:hAnsi="David" w:cs="David"/>
          <w:sz w:val="24"/>
          <w:szCs w:val="24"/>
          <w:rtl/>
        </w:rPr>
        <w:t>תחום ה</w:t>
      </w:r>
      <w:r w:rsidRPr="005159B3">
        <w:rPr>
          <w:rFonts w:ascii="David" w:hAnsi="David" w:cs="David"/>
          <w:sz w:val="24"/>
          <w:szCs w:val="24"/>
          <w:rtl/>
        </w:rPr>
        <w:t xml:space="preserve">דיור. השינוי הזה לעיתים נראה סמנטי </w:t>
      </w:r>
      <w:r w:rsidR="0008030C" w:rsidRPr="005159B3">
        <w:rPr>
          <w:rFonts w:ascii="David" w:hAnsi="David" w:cs="David"/>
          <w:sz w:val="24"/>
          <w:szCs w:val="24"/>
          <w:rtl/>
        </w:rPr>
        <w:t>אל מול היקפי המיסוד אולם ה</w:t>
      </w:r>
      <w:r w:rsidR="00443B81" w:rsidRPr="005159B3">
        <w:rPr>
          <w:rFonts w:ascii="David" w:hAnsi="David" w:cs="David"/>
          <w:sz w:val="24"/>
          <w:szCs w:val="24"/>
          <w:rtl/>
        </w:rPr>
        <w:t>וא</w:t>
      </w:r>
      <w:r w:rsidR="0008030C" w:rsidRPr="005159B3">
        <w:rPr>
          <w:rFonts w:ascii="David" w:hAnsi="David" w:cs="David"/>
          <w:sz w:val="24"/>
          <w:szCs w:val="24"/>
          <w:rtl/>
        </w:rPr>
        <w:t xml:space="preserve"> </w:t>
      </w:r>
      <w:r w:rsidR="00FC7A40" w:rsidRPr="005159B3">
        <w:rPr>
          <w:rFonts w:ascii="David" w:hAnsi="David" w:cs="David"/>
          <w:sz w:val="24"/>
          <w:szCs w:val="24"/>
          <w:rtl/>
        </w:rPr>
        <w:t xml:space="preserve">מהווה </w:t>
      </w:r>
      <w:r w:rsidR="0008030C" w:rsidRPr="005159B3">
        <w:rPr>
          <w:rFonts w:ascii="David" w:hAnsi="David" w:cs="David"/>
          <w:sz w:val="24"/>
          <w:szCs w:val="24"/>
          <w:rtl/>
        </w:rPr>
        <w:t xml:space="preserve">פתח לשינוי. כמו כן בעשור האחרון כוחם של הורים ושל אנשים עם מוגבלות גדל. הם מתאגדים בצורות מגוונות – רשמיות ולא רשמיות, </w:t>
      </w:r>
      <w:r w:rsidR="00FC7A40" w:rsidRPr="005159B3">
        <w:rPr>
          <w:rFonts w:ascii="David" w:hAnsi="David" w:cs="David"/>
          <w:sz w:val="24"/>
          <w:szCs w:val="24"/>
          <w:rtl/>
        </w:rPr>
        <w:t>מ</w:t>
      </w:r>
      <w:r w:rsidR="0008030C" w:rsidRPr="005159B3">
        <w:rPr>
          <w:rFonts w:ascii="David" w:hAnsi="David" w:cs="David"/>
          <w:sz w:val="24"/>
          <w:szCs w:val="24"/>
          <w:rtl/>
        </w:rPr>
        <w:t xml:space="preserve">עבירים </w:t>
      </w:r>
      <w:r w:rsidR="00F8096E" w:rsidRPr="005159B3">
        <w:rPr>
          <w:rFonts w:ascii="David" w:hAnsi="David" w:cs="David"/>
          <w:sz w:val="24"/>
          <w:szCs w:val="24"/>
          <w:rtl/>
        </w:rPr>
        <w:t xml:space="preserve">ביניהם </w:t>
      </w:r>
      <w:r w:rsidR="0008030C" w:rsidRPr="005159B3">
        <w:rPr>
          <w:rFonts w:ascii="David" w:hAnsi="David" w:cs="David"/>
          <w:sz w:val="24"/>
          <w:szCs w:val="24"/>
          <w:rtl/>
        </w:rPr>
        <w:t xml:space="preserve">ידע </w:t>
      </w:r>
      <w:r w:rsidR="00F8096E" w:rsidRPr="005159B3">
        <w:rPr>
          <w:rFonts w:ascii="David" w:hAnsi="David" w:cs="David"/>
          <w:sz w:val="24"/>
          <w:szCs w:val="24"/>
          <w:rtl/>
        </w:rPr>
        <w:t>ו</w:t>
      </w:r>
      <w:r w:rsidR="0008030C" w:rsidRPr="005159B3">
        <w:rPr>
          <w:rFonts w:ascii="David" w:hAnsi="David" w:cs="David"/>
          <w:sz w:val="24"/>
          <w:szCs w:val="24"/>
          <w:rtl/>
        </w:rPr>
        <w:t>משמשים קבוצת לחץ כדי להשפיע על סדר היום הציבורי.</w:t>
      </w:r>
      <w:r w:rsidR="00443B81" w:rsidRPr="005159B3">
        <w:rPr>
          <w:rFonts w:ascii="David" w:hAnsi="David" w:cs="David"/>
          <w:sz w:val="24"/>
          <w:szCs w:val="24"/>
          <w:rtl/>
        </w:rPr>
        <w:t xml:space="preserve"> </w:t>
      </w:r>
      <w:r w:rsidR="0008030C" w:rsidRPr="005159B3">
        <w:rPr>
          <w:rFonts w:ascii="David" w:hAnsi="David" w:cs="David"/>
          <w:sz w:val="24"/>
          <w:szCs w:val="24"/>
          <w:rtl/>
        </w:rPr>
        <w:t xml:space="preserve"> </w:t>
      </w:r>
      <w:r w:rsidR="00FC7A40" w:rsidRPr="005159B3">
        <w:rPr>
          <w:rFonts w:ascii="David" w:hAnsi="David" w:cs="David"/>
          <w:sz w:val="24"/>
          <w:szCs w:val="24"/>
          <w:rtl/>
        </w:rPr>
        <w:t xml:space="preserve">הקורונה אף הגבירה את המודעות </w:t>
      </w:r>
      <w:r w:rsidR="00896AA0" w:rsidRPr="005159B3">
        <w:rPr>
          <w:rFonts w:ascii="David" w:hAnsi="David" w:cs="David"/>
          <w:sz w:val="24"/>
          <w:szCs w:val="24"/>
          <w:rtl/>
        </w:rPr>
        <w:t>למחיר הקשה של</w:t>
      </w:r>
      <w:r w:rsidR="00FC7A40" w:rsidRPr="005159B3">
        <w:rPr>
          <w:rFonts w:ascii="David" w:hAnsi="David" w:cs="David"/>
          <w:sz w:val="24"/>
          <w:szCs w:val="24"/>
          <w:rtl/>
        </w:rPr>
        <w:t xml:space="preserve"> החיים במוסד</w:t>
      </w:r>
      <w:r w:rsidR="00C81DA1">
        <w:rPr>
          <w:rFonts w:ascii="David" w:hAnsi="David" w:cs="David" w:hint="cs"/>
          <w:sz w:val="24"/>
          <w:szCs w:val="24"/>
          <w:rtl/>
        </w:rPr>
        <w:t>ות</w:t>
      </w:r>
      <w:r w:rsidR="00FC7A40" w:rsidRPr="005159B3">
        <w:rPr>
          <w:rFonts w:ascii="David" w:hAnsi="David" w:cs="David"/>
          <w:sz w:val="24"/>
          <w:szCs w:val="24"/>
          <w:rtl/>
        </w:rPr>
        <w:t xml:space="preserve"> ולערך של חיים בקהילה בהינתן תמיכה מתאימה.</w:t>
      </w:r>
    </w:p>
    <w:p w14:paraId="2BD1029C" w14:textId="0679943D" w:rsidR="00DF20ED" w:rsidRPr="005159B3" w:rsidRDefault="00DF20ED" w:rsidP="00822C7A">
      <w:pPr>
        <w:spacing w:line="360" w:lineRule="auto"/>
        <w:jc w:val="both"/>
        <w:rPr>
          <w:rFonts w:ascii="David" w:hAnsi="David" w:cs="David"/>
          <w:b/>
          <w:bCs/>
          <w:sz w:val="24"/>
          <w:szCs w:val="24"/>
          <w:rtl/>
        </w:rPr>
      </w:pPr>
    </w:p>
    <w:p w14:paraId="01389F89" w14:textId="5F3F0B76" w:rsidR="000A4E7B" w:rsidRPr="005159B3" w:rsidRDefault="00D0149A" w:rsidP="00822C7A">
      <w:pPr>
        <w:pStyle w:val="Heading3"/>
        <w:rPr>
          <w:rtl/>
        </w:rPr>
      </w:pPr>
      <w:bookmarkStart w:id="9" w:name="_Toc94734870"/>
      <w:r w:rsidRPr="005159B3">
        <w:rPr>
          <w:rtl/>
        </w:rPr>
        <w:t>עקרונות מנחים</w:t>
      </w:r>
      <w:bookmarkEnd w:id="9"/>
    </w:p>
    <w:p w14:paraId="7A148544" w14:textId="77777777" w:rsidR="00896AA0" w:rsidRPr="005159B3" w:rsidRDefault="00896AA0" w:rsidP="00822C7A">
      <w:pPr>
        <w:spacing w:line="360" w:lineRule="auto"/>
        <w:jc w:val="both"/>
        <w:rPr>
          <w:rFonts w:ascii="David" w:hAnsi="David" w:cs="David"/>
          <w:b/>
          <w:bCs/>
          <w:sz w:val="24"/>
          <w:szCs w:val="24"/>
          <w:rtl/>
        </w:rPr>
      </w:pPr>
    </w:p>
    <w:p w14:paraId="7877A9F9" w14:textId="29DBB3B8" w:rsidR="000A4E7B" w:rsidRPr="005159B3" w:rsidRDefault="000A4E7B" w:rsidP="00822C7A">
      <w:pPr>
        <w:spacing w:line="360" w:lineRule="auto"/>
        <w:jc w:val="both"/>
        <w:rPr>
          <w:rFonts w:ascii="David" w:hAnsi="David" w:cs="David"/>
          <w:sz w:val="24"/>
          <w:szCs w:val="24"/>
          <w:rtl/>
        </w:rPr>
      </w:pPr>
      <w:r w:rsidRPr="005159B3">
        <w:rPr>
          <w:rFonts w:ascii="David" w:hAnsi="David" w:cs="David"/>
          <w:sz w:val="24"/>
          <w:szCs w:val="24"/>
          <w:rtl/>
        </w:rPr>
        <w:t>ברוח אמנת האו"ם בדבר זכויותיהם של אנשים עם מוגבלויות ו</w:t>
      </w:r>
      <w:r w:rsidR="00896AA0" w:rsidRPr="005159B3">
        <w:rPr>
          <w:rFonts w:ascii="David" w:hAnsi="David" w:cs="David"/>
          <w:sz w:val="24"/>
          <w:szCs w:val="24"/>
          <w:rtl/>
        </w:rPr>
        <w:t>בהתבסס על תפיסה של זכויות אדם</w:t>
      </w:r>
      <w:r w:rsidRPr="005159B3">
        <w:rPr>
          <w:rFonts w:ascii="David" w:hAnsi="David" w:cs="David"/>
          <w:sz w:val="24"/>
          <w:szCs w:val="24"/>
          <w:rtl/>
        </w:rPr>
        <w:t xml:space="preserve"> אלו העקרונות שמנחים אותנו:</w:t>
      </w:r>
    </w:p>
    <w:p w14:paraId="20826463" w14:textId="77777777" w:rsidR="00896AA0" w:rsidRPr="005159B3" w:rsidRDefault="00032939" w:rsidP="001B39BF">
      <w:pPr>
        <w:pStyle w:val="ListParagraph"/>
        <w:numPr>
          <w:ilvl w:val="0"/>
          <w:numId w:val="10"/>
        </w:numPr>
        <w:spacing w:line="360" w:lineRule="auto"/>
        <w:jc w:val="both"/>
        <w:rPr>
          <w:rFonts w:ascii="David" w:hAnsi="David" w:cs="David"/>
          <w:sz w:val="24"/>
          <w:szCs w:val="24"/>
        </w:rPr>
      </w:pPr>
      <w:r w:rsidRPr="005159B3">
        <w:rPr>
          <w:rFonts w:ascii="David" w:hAnsi="David" w:cs="David"/>
          <w:b/>
          <w:bCs/>
          <w:sz w:val="24"/>
          <w:szCs w:val="24"/>
          <w:rtl/>
        </w:rPr>
        <w:t>חיים עצמאיים  הם זכות יסוד של כל אדם עם מוגבלות</w:t>
      </w:r>
      <w:r w:rsidRPr="005159B3">
        <w:rPr>
          <w:rFonts w:ascii="David" w:hAnsi="David" w:cs="David"/>
          <w:sz w:val="24"/>
          <w:szCs w:val="24"/>
          <w:rtl/>
        </w:rPr>
        <w:t xml:space="preserve">. </w:t>
      </w:r>
    </w:p>
    <w:p w14:paraId="4546EBCC" w14:textId="4A6A6003" w:rsidR="000A4E7B" w:rsidRPr="005159B3" w:rsidRDefault="005915E2" w:rsidP="00822C7A">
      <w:pPr>
        <w:pStyle w:val="ListParagraph"/>
        <w:spacing w:line="360" w:lineRule="auto"/>
        <w:jc w:val="both"/>
        <w:rPr>
          <w:rFonts w:ascii="David" w:hAnsi="David" w:cs="David"/>
          <w:sz w:val="24"/>
          <w:szCs w:val="24"/>
          <w:rtl/>
        </w:rPr>
      </w:pPr>
      <w:r w:rsidRPr="005159B3">
        <w:rPr>
          <w:rFonts w:ascii="David" w:hAnsi="David" w:cs="David"/>
          <w:sz w:val="24"/>
          <w:szCs w:val="24"/>
          <w:rtl/>
        </w:rPr>
        <w:t xml:space="preserve">הזכות לחיות באופן עצמאי אינה </w:t>
      </w:r>
      <w:r w:rsidR="00032939" w:rsidRPr="005159B3">
        <w:rPr>
          <w:rFonts w:ascii="David" w:hAnsi="David" w:cs="David"/>
          <w:sz w:val="24"/>
          <w:szCs w:val="24"/>
          <w:rtl/>
        </w:rPr>
        <w:t xml:space="preserve">פריבילגיה שניתנת </w:t>
      </w:r>
      <w:r w:rsidRPr="005159B3">
        <w:rPr>
          <w:rFonts w:ascii="David" w:hAnsi="David" w:cs="David"/>
          <w:sz w:val="24"/>
          <w:szCs w:val="24"/>
          <w:rtl/>
        </w:rPr>
        <w:t>רק למי שהוכיח שהוא יכול וראוי לחיים שכאלה</w:t>
      </w:r>
      <w:r w:rsidR="00032939" w:rsidRPr="005159B3">
        <w:rPr>
          <w:rFonts w:ascii="David" w:hAnsi="David" w:cs="David"/>
          <w:sz w:val="24"/>
          <w:szCs w:val="24"/>
          <w:rtl/>
        </w:rPr>
        <w:t xml:space="preserve">. עלינו כחברה מוטלת האחריות </w:t>
      </w:r>
      <w:r w:rsidR="00896AA0" w:rsidRPr="005159B3">
        <w:rPr>
          <w:rFonts w:ascii="David" w:hAnsi="David" w:cs="David"/>
          <w:sz w:val="24"/>
          <w:szCs w:val="24"/>
          <w:rtl/>
        </w:rPr>
        <w:t xml:space="preserve">והחובה </w:t>
      </w:r>
      <w:r w:rsidR="00032939" w:rsidRPr="005159B3">
        <w:rPr>
          <w:rFonts w:ascii="David" w:hAnsi="David" w:cs="David"/>
          <w:sz w:val="24"/>
          <w:szCs w:val="24"/>
          <w:rtl/>
        </w:rPr>
        <w:t>לפתח את המענים שיאפשרו זאת.</w:t>
      </w:r>
    </w:p>
    <w:p w14:paraId="0CD4CFB7" w14:textId="77777777" w:rsidR="00896AA0" w:rsidRPr="005159B3" w:rsidRDefault="00896AA0" w:rsidP="00822C7A">
      <w:pPr>
        <w:pStyle w:val="ListParagraph"/>
        <w:spacing w:line="360" w:lineRule="auto"/>
        <w:jc w:val="both"/>
        <w:rPr>
          <w:rFonts w:ascii="David" w:hAnsi="David" w:cs="David"/>
          <w:sz w:val="24"/>
          <w:szCs w:val="24"/>
        </w:rPr>
      </w:pPr>
    </w:p>
    <w:p w14:paraId="72EACFBA" w14:textId="77777777" w:rsidR="00896AA0" w:rsidRPr="005159B3" w:rsidRDefault="00032939" w:rsidP="001B39BF">
      <w:pPr>
        <w:pStyle w:val="ListParagraph"/>
        <w:numPr>
          <w:ilvl w:val="0"/>
          <w:numId w:val="10"/>
        </w:numPr>
        <w:spacing w:line="360" w:lineRule="auto"/>
        <w:jc w:val="both"/>
        <w:rPr>
          <w:rFonts w:ascii="David" w:hAnsi="David" w:cs="David"/>
          <w:sz w:val="24"/>
          <w:szCs w:val="24"/>
        </w:rPr>
      </w:pPr>
      <w:r w:rsidRPr="005159B3">
        <w:rPr>
          <w:rFonts w:ascii="David" w:hAnsi="David" w:cs="David"/>
          <w:b/>
          <w:bCs/>
          <w:sz w:val="24"/>
          <w:szCs w:val="24"/>
          <w:rtl/>
        </w:rPr>
        <w:t>חיים עצמאיים אפשריים לכל אדם</w:t>
      </w:r>
      <w:r w:rsidRPr="005159B3">
        <w:rPr>
          <w:rFonts w:ascii="David" w:hAnsi="David" w:cs="David"/>
          <w:sz w:val="24"/>
          <w:szCs w:val="24"/>
          <w:rtl/>
        </w:rPr>
        <w:t xml:space="preserve">. </w:t>
      </w:r>
    </w:p>
    <w:p w14:paraId="561D59D4" w14:textId="0EA14723" w:rsidR="00032939" w:rsidRPr="005159B3" w:rsidRDefault="00032939" w:rsidP="00822C7A">
      <w:pPr>
        <w:pStyle w:val="ListParagraph"/>
        <w:spacing w:line="360" w:lineRule="auto"/>
        <w:jc w:val="both"/>
        <w:rPr>
          <w:rFonts w:ascii="David" w:hAnsi="David" w:cs="David"/>
          <w:sz w:val="24"/>
          <w:szCs w:val="24"/>
        </w:rPr>
      </w:pPr>
      <w:r w:rsidRPr="005159B3">
        <w:rPr>
          <w:rFonts w:ascii="David" w:hAnsi="David" w:cs="David"/>
          <w:sz w:val="24"/>
          <w:szCs w:val="24"/>
          <w:rtl/>
        </w:rPr>
        <w:t xml:space="preserve">הנסיון המצטבר בעולם, העובדה שבפועל מרבית האנשים חיו בקהילתם עד גיל 21 והרוב עדיין חיים בביתם, העובדה כי 97% מהזקנים בישראל חיים בביתם גם במצבים סיעודיים, התנהגותיים וקוגניטיביים מורכבים – כל אלו מראים כי המציאות שבה אנשים עם מוגבלות מוסללים למוסדות אינה מכוח ההכרח אלא מכוח </w:t>
      </w:r>
      <w:r w:rsidR="005915E2" w:rsidRPr="005159B3">
        <w:rPr>
          <w:rFonts w:ascii="David" w:hAnsi="David" w:cs="David"/>
          <w:sz w:val="24"/>
          <w:szCs w:val="24"/>
          <w:rtl/>
        </w:rPr>
        <w:t>מדיניות ו</w:t>
      </w:r>
      <w:r w:rsidR="00896AA0" w:rsidRPr="005159B3">
        <w:rPr>
          <w:rFonts w:ascii="David" w:hAnsi="David" w:cs="David"/>
          <w:sz w:val="24"/>
          <w:szCs w:val="24"/>
          <w:rtl/>
        </w:rPr>
        <w:t>יד מכוונת</w:t>
      </w:r>
      <w:r w:rsidRPr="005159B3">
        <w:rPr>
          <w:rFonts w:ascii="David" w:hAnsi="David" w:cs="David"/>
          <w:sz w:val="24"/>
          <w:szCs w:val="24"/>
          <w:rtl/>
        </w:rPr>
        <w:t xml:space="preserve">. </w:t>
      </w:r>
      <w:r w:rsidR="00D0149A" w:rsidRPr="005159B3">
        <w:rPr>
          <w:rFonts w:ascii="David" w:hAnsi="David" w:cs="David"/>
          <w:sz w:val="24"/>
          <w:szCs w:val="24"/>
          <w:rtl/>
        </w:rPr>
        <w:t xml:space="preserve">על כן מבחני תפקוד, מוטיבציה, בטיחות </w:t>
      </w:r>
      <w:r w:rsidR="005915E2" w:rsidRPr="005159B3">
        <w:rPr>
          <w:rFonts w:ascii="David" w:hAnsi="David" w:cs="David"/>
          <w:sz w:val="24"/>
          <w:szCs w:val="24"/>
          <w:rtl/>
        </w:rPr>
        <w:t>ו</w:t>
      </w:r>
      <w:r w:rsidR="00D0149A" w:rsidRPr="005159B3">
        <w:rPr>
          <w:rFonts w:ascii="David" w:hAnsi="David" w:cs="David"/>
          <w:sz w:val="24"/>
          <w:szCs w:val="24"/>
          <w:rtl/>
        </w:rPr>
        <w:t>כשירות אינם רלוונטיים לשאלת עצם הזכא</w:t>
      </w:r>
      <w:r w:rsidR="00896AA0" w:rsidRPr="005159B3">
        <w:rPr>
          <w:rFonts w:ascii="David" w:hAnsi="David" w:cs="David"/>
          <w:sz w:val="24"/>
          <w:szCs w:val="24"/>
          <w:rtl/>
        </w:rPr>
        <w:t>ות לחיים בקהילה.</w:t>
      </w:r>
    </w:p>
    <w:p w14:paraId="6A7B6CDD" w14:textId="77777777" w:rsidR="00896AA0" w:rsidRPr="005159B3" w:rsidRDefault="00896AA0" w:rsidP="00822C7A">
      <w:pPr>
        <w:pStyle w:val="ListParagraph"/>
        <w:spacing w:line="360" w:lineRule="auto"/>
        <w:jc w:val="both"/>
        <w:rPr>
          <w:rFonts w:ascii="David" w:hAnsi="David" w:cs="David"/>
          <w:sz w:val="24"/>
          <w:szCs w:val="24"/>
        </w:rPr>
      </w:pPr>
    </w:p>
    <w:p w14:paraId="21A31FEE" w14:textId="2E467F2D" w:rsidR="00D0149A" w:rsidRPr="005159B3" w:rsidRDefault="00032939" w:rsidP="001B39BF">
      <w:pPr>
        <w:pStyle w:val="ListParagraph"/>
        <w:numPr>
          <w:ilvl w:val="0"/>
          <w:numId w:val="10"/>
        </w:numPr>
        <w:spacing w:line="360" w:lineRule="auto"/>
        <w:jc w:val="both"/>
        <w:rPr>
          <w:rFonts w:ascii="David" w:hAnsi="David" w:cs="David"/>
          <w:sz w:val="24"/>
          <w:szCs w:val="24"/>
        </w:rPr>
      </w:pPr>
      <w:r w:rsidRPr="005159B3">
        <w:rPr>
          <w:rFonts w:ascii="David" w:hAnsi="David" w:cs="David"/>
          <w:b/>
          <w:bCs/>
          <w:sz w:val="24"/>
          <w:szCs w:val="24"/>
          <w:rtl/>
        </w:rPr>
        <w:t xml:space="preserve">חיים עצמאיים מורכבים </w:t>
      </w:r>
      <w:r w:rsidR="00D0149A" w:rsidRPr="005159B3">
        <w:rPr>
          <w:rFonts w:ascii="David" w:hAnsi="David" w:cs="David"/>
          <w:b/>
          <w:bCs/>
          <w:sz w:val="24"/>
          <w:szCs w:val="24"/>
          <w:rtl/>
        </w:rPr>
        <w:t>מ</w:t>
      </w:r>
      <w:r w:rsidR="00C81DA1">
        <w:rPr>
          <w:rFonts w:ascii="David" w:hAnsi="David" w:cs="David" w:hint="cs"/>
          <w:b/>
          <w:bCs/>
          <w:sz w:val="24"/>
          <w:szCs w:val="24"/>
          <w:rtl/>
        </w:rPr>
        <w:t xml:space="preserve">חמישה יסודות </w:t>
      </w:r>
      <w:r w:rsidR="00C81DA1">
        <w:rPr>
          <w:rFonts w:ascii="David" w:hAnsi="David" w:cs="David"/>
          <w:b/>
          <w:bCs/>
          <w:sz w:val="24"/>
          <w:szCs w:val="24"/>
          <w:rtl/>
        </w:rPr>
        <w:t>–</w:t>
      </w:r>
      <w:r w:rsidR="00C81DA1">
        <w:rPr>
          <w:rFonts w:ascii="David" w:hAnsi="David" w:cs="David" w:hint="cs"/>
          <w:b/>
          <w:bCs/>
          <w:sz w:val="24"/>
          <w:szCs w:val="24"/>
          <w:rtl/>
        </w:rPr>
        <w:t xml:space="preserve"> בית, חירות, אוטונומיה, שייכות ומשמעות</w:t>
      </w:r>
      <w:r w:rsidR="002D0A08" w:rsidRPr="005159B3">
        <w:rPr>
          <w:rFonts w:ascii="David" w:hAnsi="David" w:cs="David"/>
          <w:sz w:val="24"/>
          <w:szCs w:val="24"/>
          <w:rtl/>
        </w:rPr>
        <w:t>:</w:t>
      </w:r>
    </w:p>
    <w:p w14:paraId="192CCB5D" w14:textId="0864C906" w:rsidR="00342F0C" w:rsidRDefault="00C81DA1" w:rsidP="001B39BF">
      <w:pPr>
        <w:pStyle w:val="ListParagraph"/>
        <w:numPr>
          <w:ilvl w:val="0"/>
          <w:numId w:val="11"/>
        </w:numPr>
        <w:spacing w:line="360" w:lineRule="auto"/>
        <w:jc w:val="both"/>
        <w:rPr>
          <w:rFonts w:ascii="David" w:hAnsi="David" w:cs="David"/>
          <w:sz w:val="24"/>
          <w:szCs w:val="24"/>
        </w:rPr>
      </w:pPr>
      <w:r>
        <w:rPr>
          <w:rFonts w:ascii="David" w:hAnsi="David" w:cs="David" w:hint="cs"/>
          <w:sz w:val="24"/>
          <w:szCs w:val="24"/>
          <w:u w:val="single"/>
          <w:rtl/>
        </w:rPr>
        <w:t>בית</w:t>
      </w:r>
      <w:r w:rsidR="00D0149A" w:rsidRPr="005159B3">
        <w:rPr>
          <w:rFonts w:ascii="David" w:hAnsi="David" w:cs="David"/>
          <w:sz w:val="24"/>
          <w:szCs w:val="24"/>
          <w:rtl/>
        </w:rPr>
        <w:t xml:space="preserve"> – </w:t>
      </w:r>
      <w:r w:rsidR="00896AA0" w:rsidRPr="005159B3">
        <w:rPr>
          <w:rFonts w:ascii="David" w:hAnsi="David" w:cs="David"/>
          <w:sz w:val="24"/>
          <w:szCs w:val="24"/>
          <w:rtl/>
        </w:rPr>
        <w:t xml:space="preserve">דירה רגילה בה </w:t>
      </w:r>
      <w:r w:rsidR="002D0A08" w:rsidRPr="005159B3">
        <w:rPr>
          <w:rFonts w:ascii="David" w:hAnsi="David" w:cs="David"/>
          <w:sz w:val="24"/>
          <w:szCs w:val="24"/>
          <w:rtl/>
        </w:rPr>
        <w:t>הא</w:t>
      </w:r>
      <w:r w:rsidR="00B2092A">
        <w:rPr>
          <w:rFonts w:ascii="David" w:hAnsi="David" w:cs="David" w:hint="cs"/>
          <w:sz w:val="24"/>
          <w:szCs w:val="24"/>
          <w:rtl/>
        </w:rPr>
        <w:t>ד</w:t>
      </w:r>
      <w:r w:rsidR="002D0A08" w:rsidRPr="005159B3">
        <w:rPr>
          <w:rFonts w:ascii="David" w:hAnsi="David" w:cs="David"/>
          <w:sz w:val="24"/>
          <w:szCs w:val="24"/>
          <w:rtl/>
        </w:rPr>
        <w:t>ם מתגורר,</w:t>
      </w:r>
      <w:r w:rsidR="00342F0C" w:rsidRPr="005159B3">
        <w:rPr>
          <w:rFonts w:ascii="David" w:hAnsi="David" w:cs="David"/>
          <w:sz w:val="24"/>
          <w:szCs w:val="24"/>
          <w:rtl/>
        </w:rPr>
        <w:t xml:space="preserve"> היכן ועם מי שהוא בוחר. </w:t>
      </w:r>
    </w:p>
    <w:p w14:paraId="4076A6C8" w14:textId="2B7E20F9" w:rsidR="00C81DA1" w:rsidRPr="005159B3" w:rsidRDefault="00C81DA1" w:rsidP="001B39BF">
      <w:pPr>
        <w:pStyle w:val="ListParagraph"/>
        <w:numPr>
          <w:ilvl w:val="0"/>
          <w:numId w:val="11"/>
        </w:numPr>
        <w:spacing w:line="360" w:lineRule="auto"/>
        <w:jc w:val="both"/>
        <w:rPr>
          <w:rFonts w:ascii="David" w:hAnsi="David" w:cs="David"/>
          <w:sz w:val="24"/>
          <w:szCs w:val="24"/>
        </w:rPr>
      </w:pPr>
      <w:r>
        <w:rPr>
          <w:rFonts w:ascii="David" w:hAnsi="David" w:cs="David" w:hint="cs"/>
          <w:sz w:val="24"/>
          <w:szCs w:val="24"/>
          <w:u w:val="single"/>
          <w:rtl/>
        </w:rPr>
        <w:t xml:space="preserve">חירות </w:t>
      </w:r>
      <w:r>
        <w:rPr>
          <w:rFonts w:ascii="David" w:hAnsi="David" w:cs="David"/>
          <w:sz w:val="24"/>
          <w:szCs w:val="24"/>
          <w:rtl/>
        </w:rPr>
        <w:t>–</w:t>
      </w:r>
      <w:r>
        <w:rPr>
          <w:rFonts w:ascii="David" w:hAnsi="David" w:cs="David" w:hint="cs"/>
          <w:sz w:val="24"/>
          <w:szCs w:val="24"/>
          <w:rtl/>
        </w:rPr>
        <w:t xml:space="preserve"> חופש התנועה, החירות לעצב את שגרת החיים, הימנעות מהגבלות בכל הרמות (פיזיות, קבלת החלטות, אורח חיים ועוד)</w:t>
      </w:r>
    </w:p>
    <w:p w14:paraId="557C8C9F" w14:textId="034AD2EC" w:rsidR="00D0149A" w:rsidRPr="005159B3" w:rsidRDefault="00C81DA1" w:rsidP="001B39BF">
      <w:pPr>
        <w:pStyle w:val="ListParagraph"/>
        <w:numPr>
          <w:ilvl w:val="0"/>
          <w:numId w:val="11"/>
        </w:numPr>
        <w:spacing w:line="360" w:lineRule="auto"/>
        <w:jc w:val="both"/>
        <w:rPr>
          <w:rFonts w:ascii="David" w:hAnsi="David" w:cs="David"/>
          <w:sz w:val="24"/>
          <w:szCs w:val="24"/>
        </w:rPr>
      </w:pPr>
      <w:r>
        <w:rPr>
          <w:rFonts w:ascii="David" w:hAnsi="David" w:cs="David" w:hint="cs"/>
          <w:sz w:val="24"/>
          <w:szCs w:val="24"/>
          <w:rtl/>
        </w:rPr>
        <w:t>אוטונומיה</w:t>
      </w:r>
      <w:r w:rsidR="00D0149A" w:rsidRPr="005159B3">
        <w:rPr>
          <w:rFonts w:ascii="David" w:hAnsi="David" w:cs="David"/>
          <w:sz w:val="24"/>
          <w:szCs w:val="24"/>
          <w:rtl/>
        </w:rPr>
        <w:t xml:space="preserve"> – האדם הוא שמקבל את ההחלטות על חייו</w:t>
      </w:r>
      <w:r w:rsidR="00C51180" w:rsidRPr="005159B3">
        <w:rPr>
          <w:rFonts w:ascii="David" w:hAnsi="David" w:cs="David"/>
          <w:sz w:val="24"/>
          <w:szCs w:val="24"/>
          <w:rtl/>
        </w:rPr>
        <w:t xml:space="preserve"> ומוציאם לפועל</w:t>
      </w:r>
      <w:r w:rsidR="00D0149A" w:rsidRPr="005159B3">
        <w:rPr>
          <w:rFonts w:ascii="David" w:hAnsi="David" w:cs="David"/>
          <w:sz w:val="24"/>
          <w:szCs w:val="24"/>
          <w:rtl/>
        </w:rPr>
        <w:t>.</w:t>
      </w:r>
    </w:p>
    <w:p w14:paraId="7D8F30D1" w14:textId="1FB74E56" w:rsidR="002D0A08" w:rsidRDefault="002D0A08" w:rsidP="001B39BF">
      <w:pPr>
        <w:pStyle w:val="ListParagraph"/>
        <w:numPr>
          <w:ilvl w:val="0"/>
          <w:numId w:val="11"/>
        </w:numPr>
        <w:spacing w:line="360" w:lineRule="auto"/>
        <w:jc w:val="both"/>
        <w:rPr>
          <w:rFonts w:ascii="David" w:hAnsi="David" w:cs="David"/>
          <w:sz w:val="24"/>
          <w:szCs w:val="24"/>
        </w:rPr>
      </w:pPr>
      <w:r w:rsidRPr="005159B3">
        <w:rPr>
          <w:rFonts w:ascii="David" w:hAnsi="David" w:cs="David"/>
          <w:sz w:val="24"/>
          <w:szCs w:val="24"/>
          <w:u w:val="single"/>
          <w:rtl/>
        </w:rPr>
        <w:t>שייכות</w:t>
      </w:r>
      <w:r w:rsidRPr="005159B3">
        <w:rPr>
          <w:rFonts w:ascii="David" w:hAnsi="David" w:cs="David"/>
          <w:sz w:val="24"/>
          <w:szCs w:val="24"/>
          <w:rtl/>
        </w:rPr>
        <w:t xml:space="preserve">  - השתייכות לקהילות שהאדם בוחר להשתלב בהן ובתוך כך קהילה גיאוגרפית, תרבותית, מגזרית וכל קהילת שייכות אחרת. </w:t>
      </w:r>
    </w:p>
    <w:p w14:paraId="524A118F" w14:textId="77777777" w:rsidR="00DD6426" w:rsidRPr="00C81DA1" w:rsidRDefault="00DD6426" w:rsidP="00DD6426">
      <w:pPr>
        <w:pStyle w:val="ListParagraph"/>
        <w:numPr>
          <w:ilvl w:val="0"/>
          <w:numId w:val="11"/>
        </w:numPr>
        <w:spacing w:line="360" w:lineRule="auto"/>
        <w:jc w:val="both"/>
        <w:rPr>
          <w:rFonts w:ascii="David" w:hAnsi="David" w:cs="David"/>
          <w:sz w:val="24"/>
          <w:szCs w:val="24"/>
        </w:rPr>
      </w:pPr>
      <w:r w:rsidRPr="00C81DA1">
        <w:rPr>
          <w:rFonts w:ascii="David" w:hAnsi="David" w:cs="David"/>
          <w:sz w:val="24"/>
          <w:szCs w:val="24"/>
          <w:u w:val="single"/>
          <w:rtl/>
        </w:rPr>
        <w:t>משמעות</w:t>
      </w:r>
      <w:r w:rsidRPr="00C81DA1">
        <w:rPr>
          <w:rFonts w:ascii="David" w:hAnsi="David" w:cs="David"/>
          <w:sz w:val="24"/>
          <w:szCs w:val="24"/>
          <w:rtl/>
        </w:rPr>
        <w:t xml:space="preserve"> – יציקת התוכן בחיים ועיצובם בהתאם לרצונו של האדם. </w:t>
      </w:r>
    </w:p>
    <w:p w14:paraId="2CD3BEC3" w14:textId="77777777" w:rsidR="00DD6426" w:rsidRPr="005159B3" w:rsidRDefault="00DD6426" w:rsidP="00DD6426">
      <w:pPr>
        <w:pStyle w:val="ListParagraph"/>
        <w:spacing w:line="360" w:lineRule="auto"/>
        <w:ind w:left="1080"/>
        <w:jc w:val="both"/>
        <w:rPr>
          <w:rFonts w:ascii="David" w:hAnsi="David" w:cs="David"/>
          <w:sz w:val="24"/>
          <w:szCs w:val="24"/>
        </w:rPr>
      </w:pPr>
    </w:p>
    <w:p w14:paraId="59591757" w14:textId="5CD6DBFA" w:rsidR="00896AA0" w:rsidRDefault="002D0A08" w:rsidP="00822C7A">
      <w:pPr>
        <w:spacing w:line="360" w:lineRule="auto"/>
        <w:ind w:left="720"/>
        <w:jc w:val="both"/>
        <w:rPr>
          <w:rFonts w:ascii="David" w:hAnsi="David" w:cs="David"/>
          <w:sz w:val="24"/>
          <w:szCs w:val="24"/>
          <w:rtl/>
        </w:rPr>
      </w:pPr>
      <w:r w:rsidRPr="005159B3">
        <w:rPr>
          <w:rFonts w:ascii="David" w:hAnsi="David" w:cs="David"/>
          <w:sz w:val="24"/>
          <w:szCs w:val="24"/>
          <w:rtl/>
        </w:rPr>
        <w:t>התמיכה והליווי של אנשים לחיים עצמאיים צריכות לכוון למימוש חמשת היעדים הללו.</w:t>
      </w:r>
    </w:p>
    <w:p w14:paraId="39C1F64A" w14:textId="16043F24" w:rsidR="00120DD7" w:rsidRDefault="00120DD7" w:rsidP="00822C7A">
      <w:pPr>
        <w:spacing w:line="360" w:lineRule="auto"/>
        <w:ind w:left="720"/>
        <w:jc w:val="both"/>
        <w:rPr>
          <w:rFonts w:ascii="David" w:hAnsi="David" w:cs="David"/>
          <w:sz w:val="24"/>
          <w:szCs w:val="24"/>
          <w:rtl/>
        </w:rPr>
      </w:pPr>
    </w:p>
    <w:p w14:paraId="3BF6F81C" w14:textId="5CDAAC0B" w:rsidR="00120DD7" w:rsidRDefault="00120DD7" w:rsidP="00822C7A">
      <w:pPr>
        <w:spacing w:line="360" w:lineRule="auto"/>
        <w:ind w:left="720"/>
        <w:jc w:val="both"/>
        <w:rPr>
          <w:rFonts w:ascii="David" w:hAnsi="David" w:cs="David"/>
          <w:sz w:val="24"/>
          <w:szCs w:val="24"/>
          <w:rtl/>
        </w:rPr>
      </w:pPr>
    </w:p>
    <w:p w14:paraId="4C071CA7" w14:textId="77777777" w:rsidR="00120DD7" w:rsidRPr="005159B3" w:rsidRDefault="00120DD7" w:rsidP="00822C7A">
      <w:pPr>
        <w:spacing w:line="360" w:lineRule="auto"/>
        <w:ind w:left="720"/>
        <w:jc w:val="both"/>
        <w:rPr>
          <w:rFonts w:ascii="David" w:hAnsi="David" w:cs="David"/>
          <w:sz w:val="24"/>
          <w:szCs w:val="24"/>
          <w:rtl/>
        </w:rPr>
      </w:pPr>
    </w:p>
    <w:p w14:paraId="4EEC1229" w14:textId="44C63D73" w:rsidR="00DF20ED" w:rsidRPr="005159B3" w:rsidRDefault="007A612F" w:rsidP="00822C7A">
      <w:pPr>
        <w:pStyle w:val="Heading3"/>
        <w:rPr>
          <w:rtl/>
        </w:rPr>
      </w:pPr>
      <w:bookmarkStart w:id="10" w:name="_Toc94734871"/>
      <w:r w:rsidRPr="005159B3">
        <w:rPr>
          <w:rtl/>
        </w:rPr>
        <w:t>אסטרטגיית השינוי</w:t>
      </w:r>
      <w:bookmarkEnd w:id="10"/>
    </w:p>
    <w:p w14:paraId="5C50C9CC" w14:textId="2536E907" w:rsidR="008F7BAF" w:rsidRPr="005159B3" w:rsidRDefault="00DF20ED" w:rsidP="00822C7A">
      <w:pPr>
        <w:spacing w:line="360" w:lineRule="auto"/>
        <w:jc w:val="both"/>
        <w:rPr>
          <w:rFonts w:ascii="David" w:hAnsi="David" w:cs="David"/>
          <w:sz w:val="24"/>
          <w:szCs w:val="24"/>
          <w:rtl/>
        </w:rPr>
      </w:pPr>
      <w:r w:rsidRPr="005159B3">
        <w:rPr>
          <w:rFonts w:ascii="David" w:hAnsi="David" w:cs="David"/>
          <w:sz w:val="24"/>
          <w:szCs w:val="24"/>
          <w:rtl/>
        </w:rPr>
        <w:t>התנועה</w:t>
      </w:r>
      <w:r w:rsidR="007A612F" w:rsidRPr="005159B3">
        <w:rPr>
          <w:rFonts w:ascii="David" w:hAnsi="David" w:cs="David"/>
          <w:sz w:val="24"/>
          <w:szCs w:val="24"/>
          <w:rtl/>
        </w:rPr>
        <w:t xml:space="preserve"> מבקשת </w:t>
      </w:r>
      <w:r w:rsidR="008F7BAF" w:rsidRPr="005159B3">
        <w:rPr>
          <w:rFonts w:ascii="David" w:hAnsi="David" w:cs="David"/>
          <w:sz w:val="24"/>
          <w:szCs w:val="24"/>
          <w:rtl/>
        </w:rPr>
        <w:t>לקדם מציאות שבה מאות אנשים בכל רמות התפקוד יחיו באופן עצמאי בקהילה</w:t>
      </w:r>
      <w:r w:rsidR="00FC7A40" w:rsidRPr="005159B3">
        <w:rPr>
          <w:rFonts w:ascii="David" w:hAnsi="David" w:cs="David"/>
          <w:sz w:val="24"/>
          <w:szCs w:val="24"/>
          <w:rtl/>
        </w:rPr>
        <w:t>.</w:t>
      </w:r>
      <w:r w:rsidR="008F7BAF" w:rsidRPr="005159B3">
        <w:rPr>
          <w:rFonts w:ascii="David" w:hAnsi="David" w:cs="David"/>
          <w:sz w:val="24"/>
          <w:szCs w:val="24"/>
          <w:rtl/>
        </w:rPr>
        <w:t xml:space="preserve"> זאת </w:t>
      </w:r>
      <w:r w:rsidR="00FC7A40" w:rsidRPr="005159B3">
        <w:rPr>
          <w:rFonts w:ascii="David" w:hAnsi="David" w:cs="David"/>
          <w:sz w:val="24"/>
          <w:szCs w:val="24"/>
          <w:rtl/>
        </w:rPr>
        <w:t xml:space="preserve">הן כדי לסייע לאנשים </w:t>
      </w:r>
      <w:r w:rsidR="00896AA0" w:rsidRPr="005159B3">
        <w:rPr>
          <w:rFonts w:ascii="David" w:hAnsi="David" w:cs="David"/>
          <w:sz w:val="24"/>
          <w:szCs w:val="24"/>
          <w:rtl/>
        </w:rPr>
        <w:t xml:space="preserve">כאן ועכשיו לחיות באופן עצמאי </w:t>
      </w:r>
      <w:r w:rsidR="00FC7A40" w:rsidRPr="005159B3">
        <w:rPr>
          <w:rFonts w:ascii="David" w:hAnsi="David" w:cs="David"/>
          <w:sz w:val="24"/>
          <w:szCs w:val="24"/>
          <w:rtl/>
        </w:rPr>
        <w:t>והן כדי ל</w:t>
      </w:r>
      <w:r w:rsidR="00896AA0" w:rsidRPr="005159B3">
        <w:rPr>
          <w:rFonts w:ascii="David" w:hAnsi="David" w:cs="David"/>
          <w:sz w:val="24"/>
          <w:szCs w:val="24"/>
          <w:rtl/>
        </w:rPr>
        <w:t xml:space="preserve">תרגם את העקרונות שמנינו למציאות חיים מוכחת. </w:t>
      </w:r>
      <w:r w:rsidR="008F7BAF" w:rsidRPr="005159B3">
        <w:rPr>
          <w:rFonts w:ascii="David" w:hAnsi="David" w:cs="David"/>
          <w:sz w:val="24"/>
          <w:szCs w:val="24"/>
          <w:rtl/>
        </w:rPr>
        <w:t>לאחר שנים של מאבקים לשינוי מדיניות אנו סבורים כי לא ניתן עוד לחכות ל</w:t>
      </w:r>
      <w:r w:rsidR="00FC7A40" w:rsidRPr="005159B3">
        <w:rPr>
          <w:rFonts w:ascii="David" w:hAnsi="David" w:cs="David"/>
          <w:sz w:val="24"/>
          <w:szCs w:val="24"/>
          <w:rtl/>
        </w:rPr>
        <w:t>מחוקק</w:t>
      </w:r>
      <w:r w:rsidR="008F7BAF" w:rsidRPr="005159B3">
        <w:rPr>
          <w:rFonts w:ascii="David" w:hAnsi="David" w:cs="David"/>
          <w:sz w:val="24"/>
          <w:szCs w:val="24"/>
          <w:rtl/>
        </w:rPr>
        <w:t xml:space="preserve"> כדי להבטיח חיים </w:t>
      </w:r>
      <w:r w:rsidR="00896AA0" w:rsidRPr="005159B3">
        <w:rPr>
          <w:rFonts w:ascii="David" w:hAnsi="David" w:cs="David"/>
          <w:sz w:val="24"/>
          <w:szCs w:val="24"/>
          <w:rtl/>
        </w:rPr>
        <w:t>עצמאיים</w:t>
      </w:r>
      <w:r w:rsidR="008F7BAF" w:rsidRPr="005159B3">
        <w:rPr>
          <w:rFonts w:ascii="David" w:hAnsi="David" w:cs="David"/>
          <w:sz w:val="24"/>
          <w:szCs w:val="24"/>
          <w:rtl/>
        </w:rPr>
        <w:t xml:space="preserve">. בנוסף אנו סבורים כי תנועת שטח המצביעה ברגליים </w:t>
      </w:r>
      <w:r w:rsidR="007A3AFF" w:rsidRPr="005159B3">
        <w:rPr>
          <w:rFonts w:ascii="David" w:hAnsi="David" w:cs="David"/>
          <w:sz w:val="24"/>
          <w:szCs w:val="24"/>
          <w:rtl/>
        </w:rPr>
        <w:t xml:space="preserve">לכיוון הקהילה ומצליחה להתגבר על הספקות כלפיה, </w:t>
      </w:r>
      <w:r w:rsidR="008F7BAF" w:rsidRPr="005159B3">
        <w:rPr>
          <w:rFonts w:ascii="David" w:hAnsi="David" w:cs="David"/>
          <w:sz w:val="24"/>
          <w:szCs w:val="24"/>
          <w:rtl/>
        </w:rPr>
        <w:t>ת</w:t>
      </w:r>
      <w:r w:rsidR="007A3AFF" w:rsidRPr="005159B3">
        <w:rPr>
          <w:rFonts w:ascii="David" w:hAnsi="David" w:cs="David"/>
          <w:sz w:val="24"/>
          <w:szCs w:val="24"/>
          <w:rtl/>
        </w:rPr>
        <w:t>הווה השראה לרבים אחרים וכן ת</w:t>
      </w:r>
      <w:r w:rsidR="008F7BAF" w:rsidRPr="005159B3">
        <w:rPr>
          <w:rFonts w:ascii="David" w:hAnsi="David" w:cs="David"/>
          <w:sz w:val="24"/>
          <w:szCs w:val="24"/>
          <w:rtl/>
        </w:rPr>
        <w:t xml:space="preserve">משוך אחריה את קובעי המדיניות </w:t>
      </w:r>
      <w:r w:rsidR="007A3AFF" w:rsidRPr="005159B3">
        <w:rPr>
          <w:rFonts w:ascii="David" w:hAnsi="David" w:cs="David"/>
          <w:sz w:val="24"/>
          <w:szCs w:val="24"/>
          <w:rtl/>
        </w:rPr>
        <w:t>ל</w:t>
      </w:r>
      <w:r w:rsidR="007A612F" w:rsidRPr="005159B3">
        <w:rPr>
          <w:rFonts w:ascii="David" w:hAnsi="David" w:cs="David"/>
          <w:sz w:val="24"/>
          <w:szCs w:val="24"/>
          <w:rtl/>
        </w:rPr>
        <w:t xml:space="preserve">שינוי </w:t>
      </w:r>
      <w:r w:rsidR="00FC7A40" w:rsidRPr="005159B3">
        <w:rPr>
          <w:rFonts w:ascii="David" w:hAnsi="David" w:cs="David"/>
          <w:sz w:val="24"/>
          <w:szCs w:val="24"/>
          <w:rtl/>
        </w:rPr>
        <w:t>ה</w:t>
      </w:r>
      <w:r w:rsidR="008F7BAF" w:rsidRPr="005159B3">
        <w:rPr>
          <w:rFonts w:ascii="David" w:hAnsi="David" w:cs="David"/>
          <w:sz w:val="24"/>
          <w:szCs w:val="24"/>
          <w:rtl/>
        </w:rPr>
        <w:t>חקיקה בישראל.</w:t>
      </w:r>
    </w:p>
    <w:p w14:paraId="68C020C4" w14:textId="126B8E41" w:rsidR="00DF20ED" w:rsidRPr="005159B3" w:rsidRDefault="00DF20ED" w:rsidP="00822C7A">
      <w:pPr>
        <w:spacing w:line="360" w:lineRule="auto"/>
        <w:jc w:val="both"/>
        <w:rPr>
          <w:rFonts w:ascii="David" w:hAnsi="David" w:cs="David"/>
          <w:b/>
          <w:bCs/>
          <w:sz w:val="24"/>
          <w:szCs w:val="24"/>
          <w:rtl/>
        </w:rPr>
      </w:pPr>
    </w:p>
    <w:p w14:paraId="433D066A" w14:textId="3D530F2D" w:rsidR="007A612F" w:rsidRPr="005159B3" w:rsidRDefault="008F7BAF" w:rsidP="00822C7A">
      <w:pPr>
        <w:pStyle w:val="Heading3"/>
        <w:rPr>
          <w:rtl/>
        </w:rPr>
      </w:pPr>
      <w:bookmarkStart w:id="11" w:name="_Toc94734872"/>
      <w:r w:rsidRPr="005159B3">
        <w:rPr>
          <w:rtl/>
        </w:rPr>
        <w:t>אסטרטגיות הפעולה</w:t>
      </w:r>
      <w:bookmarkEnd w:id="11"/>
    </w:p>
    <w:p w14:paraId="7D557B82" w14:textId="77777777" w:rsidR="00C81DA1" w:rsidRDefault="008F7BAF" w:rsidP="00822C7A">
      <w:pPr>
        <w:spacing w:line="360" w:lineRule="auto"/>
        <w:jc w:val="both"/>
        <w:rPr>
          <w:rFonts w:ascii="David" w:hAnsi="David" w:cs="David"/>
          <w:sz w:val="24"/>
          <w:szCs w:val="24"/>
          <w:rtl/>
        </w:rPr>
      </w:pPr>
      <w:r w:rsidRPr="005159B3">
        <w:rPr>
          <w:rFonts w:ascii="David" w:hAnsi="David" w:cs="David"/>
          <w:sz w:val="24"/>
          <w:szCs w:val="24"/>
          <w:rtl/>
        </w:rPr>
        <w:t xml:space="preserve">התנועה תפעל </w:t>
      </w:r>
      <w:r w:rsidR="00C81DA1">
        <w:rPr>
          <w:rFonts w:ascii="David" w:hAnsi="David" w:cs="David" w:hint="cs"/>
          <w:sz w:val="24"/>
          <w:szCs w:val="24"/>
          <w:rtl/>
        </w:rPr>
        <w:t>בשתי אסטרטגיות פעולה:</w:t>
      </w:r>
    </w:p>
    <w:p w14:paraId="710E6F99" w14:textId="5489E834" w:rsidR="00C81DA1" w:rsidRDefault="00C81DA1" w:rsidP="00C81DA1">
      <w:pPr>
        <w:pStyle w:val="ListParagraph"/>
        <w:numPr>
          <w:ilvl w:val="0"/>
          <w:numId w:val="9"/>
        </w:numPr>
        <w:spacing w:line="360" w:lineRule="auto"/>
        <w:jc w:val="both"/>
        <w:rPr>
          <w:rFonts w:ascii="David" w:hAnsi="David" w:cs="David"/>
          <w:sz w:val="24"/>
          <w:szCs w:val="24"/>
        </w:rPr>
      </w:pPr>
      <w:r>
        <w:rPr>
          <w:rFonts w:ascii="David" w:hAnsi="David" w:cs="David" w:hint="cs"/>
          <w:sz w:val="24"/>
          <w:szCs w:val="24"/>
          <w:rtl/>
        </w:rPr>
        <w:t xml:space="preserve">הגברת הביקוש  - מתן כלים וידע לאנשים עם מוגבלות, בני משפחה ואנשי מקצוע לבחור בדרך של חיים עצמאיים. </w:t>
      </w:r>
    </w:p>
    <w:p w14:paraId="0868F79B" w14:textId="4E3EF2AC" w:rsidR="007A612F" w:rsidRPr="00C81DA1" w:rsidRDefault="00C81DA1" w:rsidP="00C81DA1">
      <w:pPr>
        <w:pStyle w:val="ListParagraph"/>
        <w:numPr>
          <w:ilvl w:val="0"/>
          <w:numId w:val="9"/>
        </w:numPr>
        <w:spacing w:line="360" w:lineRule="auto"/>
        <w:jc w:val="both"/>
        <w:rPr>
          <w:rFonts w:ascii="David" w:hAnsi="David" w:cs="David"/>
          <w:sz w:val="24"/>
          <w:szCs w:val="24"/>
          <w:rtl/>
        </w:rPr>
      </w:pPr>
      <w:r>
        <w:rPr>
          <w:rFonts w:ascii="David" w:hAnsi="David" w:cs="David" w:hint="cs"/>
          <w:sz w:val="24"/>
          <w:szCs w:val="24"/>
          <w:rtl/>
        </w:rPr>
        <w:t xml:space="preserve">הגברת המענה </w:t>
      </w:r>
      <w:r>
        <w:rPr>
          <w:rFonts w:ascii="David" w:hAnsi="David" w:cs="David"/>
          <w:sz w:val="24"/>
          <w:szCs w:val="24"/>
          <w:rtl/>
        </w:rPr>
        <w:t>–</w:t>
      </w:r>
      <w:r>
        <w:rPr>
          <w:rFonts w:ascii="David" w:hAnsi="David" w:cs="David" w:hint="cs"/>
          <w:sz w:val="24"/>
          <w:szCs w:val="24"/>
          <w:rtl/>
        </w:rPr>
        <w:t xml:space="preserve"> הגברת הפתרונות המעשיים שמאפשרים לאנשים עם מוגבלות לחיות חיים עצמאיים. זאת הן באמצעות ליווי פרטני, תמיכה קהילתית ועידוד פיתוח מענים. </w:t>
      </w:r>
    </w:p>
    <w:p w14:paraId="2842777C" w14:textId="77777777" w:rsidR="00C81DA1" w:rsidRPr="005159B3" w:rsidRDefault="00C81DA1" w:rsidP="00822C7A">
      <w:pPr>
        <w:pStyle w:val="ListParagraph"/>
        <w:spacing w:line="360" w:lineRule="auto"/>
        <w:ind w:left="0"/>
        <w:jc w:val="both"/>
        <w:rPr>
          <w:rFonts w:ascii="David" w:eastAsia="Times New Roman" w:hAnsi="David" w:cs="David"/>
          <w:color w:val="222222"/>
          <w:rtl/>
        </w:rPr>
      </w:pPr>
    </w:p>
    <w:p w14:paraId="599CF817" w14:textId="7DBFBFB3" w:rsidR="00DF20ED" w:rsidRPr="005159B3" w:rsidRDefault="00DF20ED" w:rsidP="00822C7A">
      <w:pPr>
        <w:pStyle w:val="Heading3"/>
        <w:rPr>
          <w:rtl/>
        </w:rPr>
      </w:pPr>
      <w:bookmarkStart w:id="12" w:name="_Toc94734873"/>
      <w:r w:rsidRPr="005159B3">
        <w:rPr>
          <w:rtl/>
        </w:rPr>
        <w:t>החידוש</w:t>
      </w:r>
      <w:r w:rsidR="00FC7A40" w:rsidRPr="005159B3">
        <w:rPr>
          <w:rtl/>
        </w:rPr>
        <w:t xml:space="preserve"> של התנועה</w:t>
      </w:r>
      <w:bookmarkEnd w:id="12"/>
    </w:p>
    <w:p w14:paraId="0B78564C" w14:textId="3E498F1F" w:rsidR="00DF20ED" w:rsidRPr="005159B3" w:rsidRDefault="007A3AFF" w:rsidP="00822C7A">
      <w:pPr>
        <w:spacing w:line="360" w:lineRule="auto"/>
        <w:jc w:val="both"/>
        <w:rPr>
          <w:rFonts w:ascii="David" w:hAnsi="David" w:cs="David"/>
          <w:sz w:val="24"/>
          <w:szCs w:val="24"/>
          <w:rtl/>
        </w:rPr>
      </w:pPr>
      <w:r w:rsidRPr="005159B3">
        <w:rPr>
          <w:rFonts w:ascii="David" w:hAnsi="David" w:cs="David"/>
          <w:sz w:val="24"/>
          <w:szCs w:val="24"/>
          <w:rtl/>
        </w:rPr>
        <w:t xml:space="preserve">התנועה מחדשת בשני היבטים. </w:t>
      </w:r>
      <w:r w:rsidRPr="005159B3">
        <w:rPr>
          <w:rFonts w:ascii="David" w:hAnsi="David" w:cs="David"/>
          <w:sz w:val="24"/>
          <w:szCs w:val="24"/>
          <w:u w:val="single"/>
          <w:rtl/>
        </w:rPr>
        <w:t>ראשית</w:t>
      </w:r>
      <w:r w:rsidRPr="005159B3">
        <w:rPr>
          <w:rFonts w:ascii="David" w:hAnsi="David" w:cs="David"/>
          <w:sz w:val="24"/>
          <w:szCs w:val="24"/>
          <w:rtl/>
        </w:rPr>
        <w:t xml:space="preserve"> במטרתה לקדם פתרונות מעשיים, לאורך זמן, לכל אדם עם מוגבלות. יש ואקום מוחלט בתחום זה בישראל. </w:t>
      </w:r>
      <w:r w:rsidR="00FC7A40" w:rsidRPr="005159B3">
        <w:rPr>
          <w:rFonts w:ascii="David" w:hAnsi="David" w:cs="David"/>
          <w:sz w:val="24"/>
          <w:szCs w:val="24"/>
          <w:rtl/>
        </w:rPr>
        <w:t>אין כיום אף גוף בישראל שמפתח מענים מעשיים לכל</w:t>
      </w:r>
      <w:r w:rsidRPr="005159B3">
        <w:rPr>
          <w:rFonts w:ascii="David" w:hAnsi="David" w:cs="David"/>
          <w:sz w:val="24"/>
          <w:szCs w:val="24"/>
          <w:rtl/>
        </w:rPr>
        <w:t xml:space="preserve">ל המוגבלויות בכל רמות התפקוד בתחום של חיים עצמאיים. בשונה מתעסוקה וחינוך שם יש יוזמות מגוונות וחדשניות, עולם הדיור נותר מאחור. </w:t>
      </w:r>
      <w:r w:rsidR="00FC7A40" w:rsidRPr="005159B3">
        <w:rPr>
          <w:rFonts w:ascii="David" w:hAnsi="David" w:cs="David"/>
          <w:sz w:val="24"/>
          <w:szCs w:val="24"/>
          <w:rtl/>
        </w:rPr>
        <w:t>מרבית השירותים הקיימים מתוקצבים על ידי המדינה ועל כן מושפעים מ</w:t>
      </w:r>
      <w:r w:rsidR="00B10472" w:rsidRPr="005159B3">
        <w:rPr>
          <w:rFonts w:ascii="David" w:hAnsi="David" w:cs="David"/>
          <w:sz w:val="24"/>
          <w:szCs w:val="24"/>
          <w:rtl/>
        </w:rPr>
        <w:t>ה</w:t>
      </w:r>
      <w:r w:rsidR="00FC7A40" w:rsidRPr="005159B3">
        <w:rPr>
          <w:rFonts w:ascii="David" w:hAnsi="David" w:cs="David"/>
          <w:sz w:val="24"/>
          <w:szCs w:val="24"/>
          <w:rtl/>
        </w:rPr>
        <w:t>מדיניות</w:t>
      </w:r>
      <w:r w:rsidR="00B10472" w:rsidRPr="005159B3">
        <w:rPr>
          <w:rFonts w:ascii="David" w:hAnsi="David" w:cs="David"/>
          <w:sz w:val="24"/>
          <w:szCs w:val="24"/>
          <w:rtl/>
        </w:rPr>
        <w:t xml:space="preserve"> הממשלתית. במשרד הרווחה </w:t>
      </w:r>
      <w:r w:rsidRPr="005159B3">
        <w:rPr>
          <w:rFonts w:ascii="David" w:hAnsi="David" w:cs="David"/>
          <w:sz w:val="24"/>
          <w:szCs w:val="24"/>
          <w:rtl/>
        </w:rPr>
        <w:t xml:space="preserve">מעודדים פיתוח של </w:t>
      </w:r>
      <w:r w:rsidR="00B10472" w:rsidRPr="005159B3">
        <w:rPr>
          <w:rFonts w:ascii="David" w:hAnsi="David" w:cs="David"/>
          <w:sz w:val="24"/>
          <w:szCs w:val="24"/>
          <w:rtl/>
        </w:rPr>
        <w:t>מענים קבוצתיים -  מוסד, הוסטל או מערכי דירות בקהילה</w:t>
      </w:r>
      <w:r w:rsidRPr="005159B3">
        <w:rPr>
          <w:rFonts w:ascii="David" w:hAnsi="David" w:cs="David"/>
          <w:sz w:val="24"/>
          <w:szCs w:val="24"/>
          <w:rtl/>
        </w:rPr>
        <w:t>, והכל ברוח</w:t>
      </w:r>
      <w:r w:rsidR="00B10472" w:rsidRPr="005159B3">
        <w:rPr>
          <w:rFonts w:ascii="David" w:hAnsi="David" w:cs="David"/>
          <w:sz w:val="24"/>
          <w:szCs w:val="24"/>
          <w:rtl/>
        </w:rPr>
        <w:t xml:space="preserve"> מוסדית</w:t>
      </w:r>
      <w:r w:rsidRPr="005159B3">
        <w:rPr>
          <w:rFonts w:ascii="David" w:hAnsi="David" w:cs="David"/>
          <w:sz w:val="24"/>
          <w:szCs w:val="24"/>
          <w:rtl/>
        </w:rPr>
        <w:t xml:space="preserve"> של הגנה, הגבלה ופיקוח</w:t>
      </w:r>
      <w:r w:rsidR="00B10472" w:rsidRPr="005159B3">
        <w:rPr>
          <w:rFonts w:ascii="David" w:hAnsi="David" w:cs="David"/>
          <w:sz w:val="24"/>
          <w:szCs w:val="24"/>
          <w:rtl/>
        </w:rPr>
        <w:t xml:space="preserve">. בבריאות הנפש </w:t>
      </w:r>
      <w:r w:rsidRPr="005159B3">
        <w:rPr>
          <w:rFonts w:ascii="David" w:hAnsi="David" w:cs="David"/>
          <w:sz w:val="24"/>
          <w:szCs w:val="24"/>
          <w:rtl/>
        </w:rPr>
        <w:t xml:space="preserve">מפותחים </w:t>
      </w:r>
      <w:r w:rsidR="00B10472" w:rsidRPr="005159B3">
        <w:rPr>
          <w:rFonts w:ascii="David" w:hAnsi="David" w:cs="David"/>
          <w:sz w:val="24"/>
          <w:szCs w:val="24"/>
          <w:rtl/>
        </w:rPr>
        <w:t xml:space="preserve">מענים אינדיבידואליים אך רק למי שעומד בדרישות </w:t>
      </w:r>
      <w:r w:rsidRPr="005159B3">
        <w:rPr>
          <w:rFonts w:ascii="David" w:hAnsi="David" w:cs="David"/>
          <w:sz w:val="24"/>
          <w:szCs w:val="24"/>
          <w:rtl/>
        </w:rPr>
        <w:t xml:space="preserve">הסף של </w:t>
      </w:r>
      <w:r w:rsidR="00B10472" w:rsidRPr="005159B3">
        <w:rPr>
          <w:rFonts w:ascii="David" w:hAnsi="David" w:cs="David"/>
          <w:sz w:val="24"/>
          <w:szCs w:val="24"/>
          <w:rtl/>
        </w:rPr>
        <w:t>סל שיקום</w:t>
      </w:r>
      <w:r w:rsidRPr="005159B3">
        <w:rPr>
          <w:rFonts w:ascii="David" w:hAnsi="David" w:cs="David"/>
          <w:sz w:val="24"/>
          <w:szCs w:val="24"/>
          <w:rtl/>
        </w:rPr>
        <w:t>, מה שמותיר לא מעט אנשים שנופלים בין הכסאות ללא מענה</w:t>
      </w:r>
      <w:r w:rsidR="00342F0C" w:rsidRPr="005159B3">
        <w:rPr>
          <w:rFonts w:ascii="David" w:hAnsi="David" w:cs="David"/>
          <w:sz w:val="24"/>
          <w:szCs w:val="24"/>
          <w:rtl/>
        </w:rPr>
        <w:t xml:space="preserve">. בשנים האחרונות יש מגמה חדשה של תכניות שתומכות בחיים עצמאיים בקהילה (דיור נתמך, תקצוב אישי, קהילות תומכות) אולם אלו </w:t>
      </w:r>
      <w:r w:rsidR="00FA2CF7" w:rsidRPr="005159B3">
        <w:rPr>
          <w:rFonts w:ascii="David" w:hAnsi="David" w:cs="David"/>
          <w:sz w:val="24"/>
          <w:szCs w:val="24"/>
          <w:rtl/>
        </w:rPr>
        <w:t xml:space="preserve">כוללים תנאי קבלה וזכאות שמחריגים אנשים רבים 'שלא מתאימים' למערכת, </w:t>
      </w:r>
      <w:r w:rsidR="005915E2" w:rsidRPr="005159B3">
        <w:rPr>
          <w:rFonts w:ascii="David" w:hAnsi="David" w:cs="David"/>
          <w:sz w:val="24"/>
          <w:szCs w:val="24"/>
          <w:rtl/>
        </w:rPr>
        <w:t>וכיום הם ב</w:t>
      </w:r>
      <w:r w:rsidR="00FA2CF7" w:rsidRPr="005159B3">
        <w:rPr>
          <w:rFonts w:ascii="David" w:hAnsi="David" w:cs="David"/>
          <w:sz w:val="24"/>
          <w:szCs w:val="24"/>
          <w:rtl/>
        </w:rPr>
        <w:t>זמינות נמוכה</w:t>
      </w:r>
      <w:r w:rsidR="00C81DA1">
        <w:rPr>
          <w:rFonts w:ascii="David" w:hAnsi="David" w:cs="David" w:hint="cs"/>
          <w:sz w:val="24"/>
          <w:szCs w:val="24"/>
          <w:rtl/>
        </w:rPr>
        <w:t xml:space="preserve"> (עשרות אנשים בלבד)</w:t>
      </w:r>
      <w:r w:rsidR="00FA2CF7" w:rsidRPr="005159B3">
        <w:rPr>
          <w:rFonts w:ascii="David" w:hAnsi="David" w:cs="David"/>
          <w:sz w:val="24"/>
          <w:szCs w:val="24"/>
          <w:rtl/>
        </w:rPr>
        <w:t xml:space="preserve"> ביחס לצורך</w:t>
      </w:r>
      <w:r w:rsidR="00C81DA1">
        <w:rPr>
          <w:rFonts w:ascii="David" w:hAnsi="David" w:cs="David" w:hint="cs"/>
          <w:sz w:val="24"/>
          <w:szCs w:val="24"/>
          <w:rtl/>
        </w:rPr>
        <w:t>,</w:t>
      </w:r>
      <w:r w:rsidR="00FA2CF7" w:rsidRPr="005159B3">
        <w:rPr>
          <w:rFonts w:ascii="David" w:hAnsi="David" w:cs="David"/>
          <w:sz w:val="24"/>
          <w:szCs w:val="24"/>
          <w:rtl/>
        </w:rPr>
        <w:t xml:space="preserve"> מה שמביא לכך שבפועל אלפי אנשים לא נהנים ממענה הולם. </w:t>
      </w:r>
      <w:r w:rsidR="00B10472" w:rsidRPr="005159B3">
        <w:rPr>
          <w:rFonts w:ascii="David" w:hAnsi="David" w:cs="David"/>
          <w:sz w:val="24"/>
          <w:szCs w:val="24"/>
          <w:rtl/>
        </w:rPr>
        <w:t>יש</w:t>
      </w:r>
      <w:r w:rsidR="00FC7A40" w:rsidRPr="005159B3">
        <w:rPr>
          <w:rFonts w:ascii="David" w:hAnsi="David" w:cs="David"/>
          <w:sz w:val="24"/>
          <w:szCs w:val="24"/>
          <w:rtl/>
        </w:rPr>
        <w:t xml:space="preserve"> ארגוני</w:t>
      </w:r>
      <w:r w:rsidR="00B10472" w:rsidRPr="005159B3">
        <w:rPr>
          <w:rFonts w:ascii="David" w:hAnsi="David" w:cs="David"/>
          <w:sz w:val="24"/>
          <w:szCs w:val="24"/>
          <w:rtl/>
        </w:rPr>
        <w:t xml:space="preserve"> סנגור</w:t>
      </w:r>
      <w:r w:rsidR="00FC7A40" w:rsidRPr="005159B3">
        <w:rPr>
          <w:rFonts w:ascii="David" w:hAnsi="David" w:cs="David"/>
          <w:sz w:val="24"/>
          <w:szCs w:val="24"/>
          <w:rtl/>
        </w:rPr>
        <w:t xml:space="preserve"> רבים אשר תומכים בחיים עצמאיים</w:t>
      </w:r>
      <w:r w:rsidR="00B10472" w:rsidRPr="005159B3">
        <w:rPr>
          <w:rFonts w:ascii="David" w:hAnsi="David" w:cs="David"/>
          <w:sz w:val="24"/>
          <w:szCs w:val="24"/>
          <w:rtl/>
        </w:rPr>
        <w:t xml:space="preserve"> ברמת העקרון אך לא ברמת המענה.</w:t>
      </w:r>
      <w:r w:rsidR="00FC7A40" w:rsidRPr="005159B3">
        <w:rPr>
          <w:rFonts w:ascii="David" w:hAnsi="David" w:cs="David"/>
          <w:sz w:val="24"/>
          <w:szCs w:val="24"/>
          <w:rtl/>
        </w:rPr>
        <w:t xml:space="preserve"> </w:t>
      </w:r>
      <w:r w:rsidRPr="005159B3">
        <w:rPr>
          <w:rFonts w:ascii="David" w:hAnsi="David" w:cs="David"/>
          <w:sz w:val="24"/>
          <w:szCs w:val="24"/>
          <w:rtl/>
        </w:rPr>
        <w:t xml:space="preserve">בתחום שינוי המדיניות, </w:t>
      </w:r>
      <w:r w:rsidR="00FC7A40" w:rsidRPr="005159B3">
        <w:rPr>
          <w:rFonts w:ascii="David" w:hAnsi="David" w:cs="David"/>
          <w:sz w:val="24"/>
          <w:szCs w:val="24"/>
          <w:rtl/>
        </w:rPr>
        <w:t xml:space="preserve">עמותת 'בזכות' מובילה </w:t>
      </w:r>
      <w:r w:rsidRPr="005159B3">
        <w:rPr>
          <w:rFonts w:ascii="David" w:hAnsi="David" w:cs="David"/>
          <w:sz w:val="24"/>
          <w:szCs w:val="24"/>
          <w:rtl/>
        </w:rPr>
        <w:t xml:space="preserve">קידום חקיקה </w:t>
      </w:r>
      <w:r w:rsidR="005915E2" w:rsidRPr="005159B3">
        <w:rPr>
          <w:rFonts w:ascii="David" w:hAnsi="David" w:cs="David"/>
          <w:sz w:val="24"/>
          <w:szCs w:val="24"/>
          <w:rtl/>
        </w:rPr>
        <w:t xml:space="preserve">ושינוי מדיניות שיעגנו </w:t>
      </w:r>
      <w:r w:rsidRPr="005159B3">
        <w:rPr>
          <w:rFonts w:ascii="David" w:hAnsi="David" w:cs="David"/>
          <w:sz w:val="24"/>
          <w:szCs w:val="24"/>
          <w:rtl/>
        </w:rPr>
        <w:t>את הזכות לחיים עצמאיים</w:t>
      </w:r>
      <w:r w:rsidR="00FC7A40" w:rsidRPr="005159B3">
        <w:rPr>
          <w:rFonts w:ascii="David" w:hAnsi="David" w:cs="David"/>
          <w:sz w:val="24"/>
          <w:szCs w:val="24"/>
          <w:rtl/>
        </w:rPr>
        <w:t xml:space="preserve">. </w:t>
      </w:r>
      <w:r w:rsidR="00B10472" w:rsidRPr="005159B3">
        <w:rPr>
          <w:rFonts w:ascii="David" w:hAnsi="David" w:cs="David"/>
          <w:sz w:val="24"/>
          <w:szCs w:val="24"/>
          <w:rtl/>
        </w:rPr>
        <w:t>אנו מבקשים להשלים את החלק החסר</w:t>
      </w:r>
      <w:r w:rsidRPr="005159B3">
        <w:rPr>
          <w:rFonts w:ascii="David" w:hAnsi="David" w:cs="David"/>
          <w:sz w:val="24"/>
          <w:szCs w:val="24"/>
          <w:rtl/>
        </w:rPr>
        <w:t>.</w:t>
      </w:r>
    </w:p>
    <w:p w14:paraId="12DC16B4" w14:textId="1187411B" w:rsidR="000A4E7B" w:rsidRPr="005159B3" w:rsidRDefault="007A3AFF" w:rsidP="00822C7A">
      <w:pPr>
        <w:spacing w:line="360" w:lineRule="auto"/>
        <w:jc w:val="both"/>
        <w:rPr>
          <w:rFonts w:ascii="David" w:hAnsi="David" w:cs="David"/>
          <w:sz w:val="24"/>
          <w:szCs w:val="24"/>
          <w:rtl/>
        </w:rPr>
      </w:pPr>
      <w:r w:rsidRPr="005159B3">
        <w:rPr>
          <w:rFonts w:ascii="David" w:hAnsi="David" w:cs="David"/>
          <w:sz w:val="24"/>
          <w:szCs w:val="24"/>
          <w:u w:val="single"/>
          <w:rtl/>
        </w:rPr>
        <w:t>שנית</w:t>
      </w:r>
      <w:r w:rsidRPr="005159B3">
        <w:rPr>
          <w:rFonts w:ascii="David" w:hAnsi="David" w:cs="David"/>
          <w:sz w:val="24"/>
          <w:szCs w:val="24"/>
          <w:rtl/>
        </w:rPr>
        <w:t xml:space="preserve">, אנו מביאים תפיסת עולם </w:t>
      </w:r>
      <w:r w:rsidR="000A4E7B" w:rsidRPr="005159B3">
        <w:rPr>
          <w:rFonts w:ascii="David" w:hAnsi="David" w:cs="David"/>
          <w:sz w:val="24"/>
          <w:szCs w:val="24"/>
          <w:rtl/>
        </w:rPr>
        <w:t>בדבר חיים עצמאיים בקהילה אשר אינה תואמת ולעיתים סותרת ממש את הגישות השולטות כיום הן במשרד הרווחה והן במשרד הבריאות</w:t>
      </w:r>
      <w:r w:rsidRPr="005159B3">
        <w:rPr>
          <w:rFonts w:ascii="David" w:hAnsi="David" w:cs="David"/>
          <w:sz w:val="24"/>
          <w:szCs w:val="24"/>
          <w:rtl/>
        </w:rPr>
        <w:t xml:space="preserve"> וכפועל יוצא בקרב ארגונים נותני שירות</w:t>
      </w:r>
      <w:r w:rsidR="000A4E7B" w:rsidRPr="005159B3">
        <w:rPr>
          <w:rFonts w:ascii="David" w:hAnsi="David" w:cs="David"/>
          <w:sz w:val="24"/>
          <w:szCs w:val="24"/>
          <w:rtl/>
        </w:rPr>
        <w:t xml:space="preserve">. </w:t>
      </w:r>
      <w:r w:rsidR="001E54EB" w:rsidRPr="005159B3">
        <w:rPr>
          <w:rFonts w:ascii="David" w:hAnsi="David" w:cs="David"/>
          <w:sz w:val="24"/>
          <w:szCs w:val="24"/>
          <w:rtl/>
        </w:rPr>
        <w:t xml:space="preserve">כך אנו מאמינים בזכאות מוחלטת ולא במבחני תפקוד לחיים בקהילה; בהכרה במגוון האנושי ובזכות של כל אדם לעצב את חייו בדרכו ולא על פי סטנדרטים של גורמים מקצועיים; באחריות ובכוח של הקהילה לשלב כל אדם עם מוגבלות במרקם חייה, גם אנשים בתפקוד נמוך; בכך שחיים אינם נושא 'טיפולי' ועל כן ליווי אנשים למימוש חיים עצמאיים אינו נושא 'סוציאלי'; כי יש לגשת לליווי בעיניים פרגמטיות של פתרון בעיות ומתן מענה לצרכים וכי המענים האלו צריכים להיות גמישים ומותאמים לאדם.  </w:t>
      </w:r>
    </w:p>
    <w:p w14:paraId="7F0145FD" w14:textId="2D5B248E" w:rsidR="000A4E7B" w:rsidRPr="005159B3" w:rsidRDefault="000121B0" w:rsidP="00822C7A">
      <w:pPr>
        <w:spacing w:line="360" w:lineRule="auto"/>
        <w:jc w:val="both"/>
        <w:rPr>
          <w:rFonts w:ascii="David" w:hAnsi="David" w:cs="David"/>
          <w:sz w:val="24"/>
          <w:szCs w:val="24"/>
          <w:u w:val="single"/>
          <w:rtl/>
        </w:rPr>
      </w:pPr>
      <w:r w:rsidRPr="00120DD7">
        <w:rPr>
          <w:rFonts w:ascii="David" w:hAnsi="David" w:cs="David"/>
          <w:sz w:val="24"/>
          <w:szCs w:val="24"/>
          <w:highlight w:val="yellow"/>
          <w:u w:val="single"/>
          <w:rtl/>
        </w:rPr>
        <w:lastRenderedPageBreak/>
        <w:t>לפירוט ראו נספח 3- התפיסה הייחודית</w:t>
      </w:r>
    </w:p>
    <w:p w14:paraId="02078E71" w14:textId="73A2D07A" w:rsidR="00FB1B05" w:rsidRPr="005159B3" w:rsidRDefault="000A4E7B" w:rsidP="005159B3">
      <w:pPr>
        <w:pStyle w:val="Heading1"/>
        <w:spacing w:line="360" w:lineRule="auto"/>
        <w:jc w:val="center"/>
        <w:rPr>
          <w:rtl/>
        </w:rPr>
      </w:pPr>
      <w:bookmarkStart w:id="13" w:name="_Toc94734874"/>
      <w:r w:rsidRPr="005159B3">
        <w:rPr>
          <w:rtl/>
        </w:rPr>
        <w:t>מודל הפעולה</w:t>
      </w:r>
      <w:bookmarkEnd w:id="13"/>
    </w:p>
    <w:p w14:paraId="0F68A592" w14:textId="77777777" w:rsidR="00930B4B" w:rsidRPr="005159B3" w:rsidRDefault="00930B4B" w:rsidP="00822C7A">
      <w:pPr>
        <w:spacing w:line="360" w:lineRule="auto"/>
        <w:jc w:val="both"/>
        <w:rPr>
          <w:rFonts w:ascii="David" w:hAnsi="David" w:cs="David"/>
          <w:sz w:val="24"/>
          <w:szCs w:val="24"/>
          <w:rtl/>
        </w:rPr>
      </w:pPr>
    </w:p>
    <w:p w14:paraId="44062125" w14:textId="3A32619B" w:rsidR="000121B0" w:rsidRPr="005159B3" w:rsidRDefault="000121B0" w:rsidP="00822C7A">
      <w:pPr>
        <w:spacing w:line="360" w:lineRule="auto"/>
        <w:jc w:val="both"/>
        <w:rPr>
          <w:rFonts w:ascii="David" w:hAnsi="David" w:cs="David"/>
          <w:sz w:val="24"/>
          <w:szCs w:val="24"/>
          <w:rtl/>
        </w:rPr>
      </w:pPr>
    </w:p>
    <w:p w14:paraId="39D756FE" w14:textId="4B67C248" w:rsidR="000121B0" w:rsidRPr="005159B3" w:rsidRDefault="000121B0" w:rsidP="00822C7A">
      <w:pPr>
        <w:pStyle w:val="Heading3"/>
        <w:rPr>
          <w:rtl/>
        </w:rPr>
      </w:pPr>
      <w:bookmarkStart w:id="14" w:name="_Toc94734875"/>
      <w:r w:rsidRPr="005159B3">
        <w:rPr>
          <w:rtl/>
        </w:rPr>
        <w:t>רציונאל</w:t>
      </w:r>
      <w:bookmarkEnd w:id="14"/>
    </w:p>
    <w:p w14:paraId="22F729D0" w14:textId="1B0FB101" w:rsidR="000A4E7B" w:rsidRPr="005159B3" w:rsidRDefault="005C2E4B" w:rsidP="00822C7A">
      <w:pPr>
        <w:spacing w:line="360" w:lineRule="auto"/>
        <w:jc w:val="both"/>
        <w:rPr>
          <w:rFonts w:ascii="David" w:hAnsi="David" w:cs="David"/>
          <w:sz w:val="24"/>
          <w:szCs w:val="24"/>
          <w:rtl/>
        </w:rPr>
      </w:pPr>
      <w:r w:rsidRPr="005159B3">
        <w:rPr>
          <w:rFonts w:ascii="David" w:hAnsi="David" w:cs="David"/>
          <w:sz w:val="24"/>
          <w:szCs w:val="24"/>
          <w:rtl/>
        </w:rPr>
        <w:t>עידוד ופיתוח של פתרונות על בסיס כוח אזרחי, אשר יתנו מענה לצרכים ולחסמים בתחום החיים העצמאיים, והכל כדי לקדם מציאות של חיים עצמאיים הלכה למעשה.</w:t>
      </w:r>
    </w:p>
    <w:p w14:paraId="0C8BFFE0" w14:textId="07E3A7B1" w:rsidR="00FA6FE5" w:rsidRPr="005159B3" w:rsidRDefault="00FA6FE5" w:rsidP="00822C7A">
      <w:pPr>
        <w:spacing w:line="360" w:lineRule="auto"/>
        <w:jc w:val="both"/>
        <w:rPr>
          <w:rFonts w:ascii="David" w:hAnsi="David" w:cs="David"/>
          <w:sz w:val="24"/>
          <w:szCs w:val="24"/>
          <w:rtl/>
        </w:rPr>
      </w:pPr>
      <w:r w:rsidRPr="005159B3">
        <w:rPr>
          <w:rFonts w:ascii="David" w:hAnsi="David" w:cs="David"/>
          <w:sz w:val="24"/>
          <w:szCs w:val="24"/>
          <w:rtl/>
        </w:rPr>
        <w:t xml:space="preserve">בתוך כך בחרנו להתמקד בשני </w:t>
      </w:r>
      <w:r w:rsidR="00C81DA1">
        <w:rPr>
          <w:rFonts w:ascii="David" w:hAnsi="David" w:cs="David" w:hint="cs"/>
          <w:sz w:val="24"/>
          <w:szCs w:val="24"/>
          <w:rtl/>
        </w:rPr>
        <w:t>מענים</w:t>
      </w:r>
      <w:r w:rsidRPr="005159B3">
        <w:rPr>
          <w:rFonts w:ascii="David" w:hAnsi="David" w:cs="David"/>
          <w:sz w:val="24"/>
          <w:szCs w:val="24"/>
          <w:rtl/>
        </w:rPr>
        <w:t xml:space="preserve"> מרכזיים:</w:t>
      </w:r>
    </w:p>
    <w:p w14:paraId="75327720" w14:textId="32A22382" w:rsidR="00FA6FE5" w:rsidRPr="005159B3" w:rsidRDefault="002779E6" w:rsidP="001B39BF">
      <w:pPr>
        <w:pStyle w:val="ListParagraph"/>
        <w:numPr>
          <w:ilvl w:val="0"/>
          <w:numId w:val="12"/>
        </w:numPr>
        <w:spacing w:line="360" w:lineRule="auto"/>
        <w:jc w:val="both"/>
        <w:rPr>
          <w:rFonts w:ascii="David" w:hAnsi="David" w:cs="David"/>
          <w:sz w:val="24"/>
          <w:szCs w:val="24"/>
        </w:rPr>
      </w:pPr>
      <w:r w:rsidRPr="005159B3">
        <w:rPr>
          <w:rFonts w:ascii="David" w:hAnsi="David" w:cs="David"/>
          <w:b/>
          <w:bCs/>
          <w:sz w:val="24"/>
          <w:szCs w:val="24"/>
          <w:rtl/>
        </w:rPr>
        <w:t>תמיכה פרטנית</w:t>
      </w:r>
      <w:r w:rsidRPr="005159B3">
        <w:rPr>
          <w:rFonts w:ascii="David" w:hAnsi="David" w:cs="David"/>
          <w:sz w:val="24"/>
          <w:szCs w:val="24"/>
          <w:rtl/>
        </w:rPr>
        <w:t xml:space="preserve"> – תמיכה </w:t>
      </w:r>
      <w:r w:rsidR="00FA6FE5" w:rsidRPr="005159B3">
        <w:rPr>
          <w:rFonts w:ascii="David" w:hAnsi="David" w:cs="David"/>
          <w:sz w:val="24"/>
          <w:szCs w:val="24"/>
          <w:rtl/>
        </w:rPr>
        <w:t xml:space="preserve">שניתנת לאדם </w:t>
      </w:r>
      <w:r w:rsidRPr="005159B3">
        <w:rPr>
          <w:rFonts w:ascii="David" w:hAnsi="David" w:cs="David"/>
          <w:sz w:val="24"/>
          <w:szCs w:val="24"/>
          <w:rtl/>
        </w:rPr>
        <w:t>על ידי מומחים ומתנדבים</w:t>
      </w:r>
      <w:r w:rsidR="00FA6FE5" w:rsidRPr="005159B3">
        <w:rPr>
          <w:rFonts w:ascii="David" w:hAnsi="David" w:cs="David"/>
          <w:sz w:val="24"/>
          <w:szCs w:val="24"/>
          <w:rtl/>
        </w:rPr>
        <w:t xml:space="preserve"> שנועדה לתכנן ולהוציא לפועל תכנית לחיים עצמאיים. </w:t>
      </w:r>
    </w:p>
    <w:p w14:paraId="7236B6BF" w14:textId="77777777" w:rsidR="00FA6FE5" w:rsidRPr="005159B3" w:rsidRDefault="002779E6" w:rsidP="001B39BF">
      <w:pPr>
        <w:pStyle w:val="ListParagraph"/>
        <w:numPr>
          <w:ilvl w:val="0"/>
          <w:numId w:val="12"/>
        </w:numPr>
        <w:spacing w:line="360" w:lineRule="auto"/>
        <w:jc w:val="both"/>
        <w:rPr>
          <w:rFonts w:ascii="David" w:hAnsi="David" w:cs="David"/>
          <w:sz w:val="24"/>
          <w:szCs w:val="24"/>
        </w:rPr>
      </w:pPr>
      <w:r w:rsidRPr="005159B3">
        <w:rPr>
          <w:rFonts w:ascii="David" w:hAnsi="David" w:cs="David"/>
          <w:b/>
          <w:bCs/>
          <w:sz w:val="24"/>
          <w:szCs w:val="24"/>
          <w:rtl/>
        </w:rPr>
        <w:t xml:space="preserve">תמיכה קהילתית </w:t>
      </w:r>
      <w:r w:rsidRPr="005159B3">
        <w:rPr>
          <w:rFonts w:ascii="David" w:hAnsi="David" w:cs="David"/>
          <w:sz w:val="24"/>
          <w:szCs w:val="24"/>
          <w:rtl/>
        </w:rPr>
        <w:t xml:space="preserve">– יצירת רשת קהילתית המחויבת לחיים עצמאיים </w:t>
      </w:r>
      <w:r w:rsidR="00FA6FE5" w:rsidRPr="005159B3">
        <w:rPr>
          <w:rFonts w:ascii="David" w:hAnsi="David" w:cs="David"/>
          <w:sz w:val="24"/>
          <w:szCs w:val="24"/>
          <w:rtl/>
        </w:rPr>
        <w:t>והתומכת בפרטים בתוכה המבקשים לצאת לחיים עצמאיים.</w:t>
      </w:r>
    </w:p>
    <w:p w14:paraId="14C6BD14" w14:textId="6DC58B1E" w:rsidR="002779E6" w:rsidRPr="005159B3" w:rsidRDefault="00FA6FE5" w:rsidP="00822C7A">
      <w:pPr>
        <w:spacing w:line="360" w:lineRule="auto"/>
        <w:jc w:val="both"/>
        <w:rPr>
          <w:rFonts w:ascii="David" w:hAnsi="David" w:cs="David"/>
          <w:sz w:val="24"/>
          <w:szCs w:val="24"/>
          <w:rtl/>
        </w:rPr>
      </w:pPr>
      <w:r w:rsidRPr="005159B3">
        <w:rPr>
          <w:rFonts w:ascii="David" w:hAnsi="David" w:cs="David"/>
          <w:sz w:val="24"/>
          <w:szCs w:val="24"/>
          <w:rtl/>
        </w:rPr>
        <w:t xml:space="preserve">כפי שיפורט בהמשך, מדובר בשני פתרונות משמעותיים ומורכבים לביצוע, אולם הם אינם אלא פתרונות ראשונים ברשימה פוטנציאלית עשירה של מענים ודרכי התמודדות עם אתגרי החיים העצמאיים. תפקיד התנועה הנו לייצר </w:t>
      </w:r>
      <w:r w:rsidR="00253D09" w:rsidRPr="005159B3">
        <w:rPr>
          <w:rFonts w:ascii="David" w:hAnsi="David" w:cs="David"/>
          <w:sz w:val="24"/>
          <w:szCs w:val="24"/>
          <w:rtl/>
        </w:rPr>
        <w:t xml:space="preserve">פלטפורמה לרתימה של משאבים, כישורים וכוחות </w:t>
      </w:r>
      <w:r w:rsidRPr="005159B3">
        <w:rPr>
          <w:rFonts w:ascii="David" w:hAnsi="David" w:cs="David"/>
          <w:sz w:val="24"/>
          <w:szCs w:val="24"/>
          <w:rtl/>
        </w:rPr>
        <w:t xml:space="preserve">כדי לקדם פיתוח של מענים ולעשות </w:t>
      </w:r>
      <w:r w:rsidRPr="005159B3">
        <w:rPr>
          <w:rFonts w:ascii="David" w:hAnsi="David" w:cs="David"/>
          <w:sz w:val="24"/>
          <w:szCs w:val="24"/>
        </w:rPr>
        <w:t xml:space="preserve">scaling </w:t>
      </w:r>
      <w:r w:rsidRPr="005159B3">
        <w:rPr>
          <w:rFonts w:ascii="David" w:hAnsi="David" w:cs="David"/>
          <w:sz w:val="24"/>
          <w:szCs w:val="24"/>
          <w:rtl/>
        </w:rPr>
        <w:t xml:space="preserve"> של הצלחות. </w:t>
      </w:r>
    </w:p>
    <w:p w14:paraId="64DEA701" w14:textId="77777777" w:rsidR="00FA6FE5" w:rsidRPr="005159B3" w:rsidRDefault="00FA6FE5" w:rsidP="00822C7A">
      <w:pPr>
        <w:spacing w:line="360" w:lineRule="auto"/>
        <w:jc w:val="both"/>
        <w:rPr>
          <w:rFonts w:ascii="David" w:hAnsi="David" w:cs="David"/>
          <w:sz w:val="24"/>
          <w:szCs w:val="24"/>
          <w:rtl/>
        </w:rPr>
      </w:pPr>
    </w:p>
    <w:p w14:paraId="281037D4" w14:textId="582ACD85" w:rsidR="002779E6" w:rsidRPr="005159B3" w:rsidRDefault="00253D09" w:rsidP="00822C7A">
      <w:pPr>
        <w:spacing w:line="360" w:lineRule="auto"/>
        <w:jc w:val="both"/>
        <w:rPr>
          <w:rFonts w:ascii="David" w:hAnsi="David" w:cs="David"/>
          <w:sz w:val="24"/>
          <w:szCs w:val="24"/>
          <w:rtl/>
        </w:rPr>
      </w:pPr>
      <w:r w:rsidRPr="005159B3">
        <w:rPr>
          <w:rFonts w:ascii="David" w:hAnsi="David" w:cs="David"/>
          <w:sz w:val="24"/>
          <w:szCs w:val="24"/>
          <w:rtl/>
        </w:rPr>
        <w:t xml:space="preserve">נרחיב </w:t>
      </w:r>
      <w:r w:rsidR="00FA6FE5" w:rsidRPr="005159B3">
        <w:rPr>
          <w:rFonts w:ascii="David" w:hAnsi="David" w:cs="David"/>
          <w:sz w:val="24"/>
          <w:szCs w:val="24"/>
          <w:rtl/>
        </w:rPr>
        <w:t xml:space="preserve">כעת בדבר </w:t>
      </w:r>
      <w:r w:rsidRPr="005159B3">
        <w:rPr>
          <w:rFonts w:ascii="David" w:hAnsi="David" w:cs="David"/>
          <w:sz w:val="24"/>
          <w:szCs w:val="24"/>
          <w:rtl/>
        </w:rPr>
        <w:t xml:space="preserve">מודל התמיכה הפרטנית ולאחר מכן </w:t>
      </w:r>
      <w:r w:rsidR="00C81DA1">
        <w:rPr>
          <w:rFonts w:ascii="David" w:hAnsi="David" w:cs="David" w:hint="cs"/>
          <w:sz w:val="24"/>
          <w:szCs w:val="24"/>
          <w:rtl/>
        </w:rPr>
        <w:t xml:space="preserve">בדבר </w:t>
      </w:r>
      <w:r w:rsidRPr="005159B3">
        <w:rPr>
          <w:rFonts w:ascii="David" w:hAnsi="David" w:cs="David"/>
          <w:sz w:val="24"/>
          <w:szCs w:val="24"/>
          <w:rtl/>
        </w:rPr>
        <w:t>מודל התמיכה הקהילתית.</w:t>
      </w:r>
    </w:p>
    <w:p w14:paraId="194F5677" w14:textId="13B4D625" w:rsidR="002779E6" w:rsidRPr="005159B3" w:rsidRDefault="002779E6" w:rsidP="00822C7A">
      <w:pPr>
        <w:spacing w:line="360" w:lineRule="auto"/>
        <w:jc w:val="both"/>
        <w:rPr>
          <w:rFonts w:ascii="David" w:hAnsi="David" w:cs="David"/>
          <w:sz w:val="24"/>
          <w:szCs w:val="24"/>
          <w:rtl/>
        </w:rPr>
      </w:pPr>
    </w:p>
    <w:p w14:paraId="75125EC2" w14:textId="77777777" w:rsidR="002779E6" w:rsidRPr="005159B3" w:rsidRDefault="002779E6" w:rsidP="00822C7A">
      <w:pPr>
        <w:pStyle w:val="ListParagraph"/>
        <w:spacing w:line="360" w:lineRule="auto"/>
        <w:ind w:left="0"/>
        <w:jc w:val="both"/>
        <w:rPr>
          <w:rFonts w:ascii="David" w:eastAsia="Times New Roman" w:hAnsi="David" w:cs="David"/>
          <w:color w:val="222222"/>
          <w:rtl/>
        </w:rPr>
      </w:pPr>
    </w:p>
    <w:p w14:paraId="1B8804CA" w14:textId="1751B223" w:rsidR="002779E6" w:rsidRPr="005159B3" w:rsidRDefault="00253D09" w:rsidP="00822C7A">
      <w:pPr>
        <w:pStyle w:val="Heading2"/>
        <w:rPr>
          <w:rtl/>
        </w:rPr>
      </w:pPr>
      <w:bookmarkStart w:id="15" w:name="_Toc94734876"/>
      <w:r w:rsidRPr="005159B3">
        <w:rPr>
          <w:rtl/>
        </w:rPr>
        <w:t>מודל התמיכה הפרטנית</w:t>
      </w:r>
      <w:bookmarkEnd w:id="15"/>
    </w:p>
    <w:p w14:paraId="32E878F8" w14:textId="0E0FCB7D" w:rsidR="00253D09" w:rsidRPr="005159B3" w:rsidRDefault="00253D09" w:rsidP="00822C7A">
      <w:pPr>
        <w:spacing w:line="360" w:lineRule="auto"/>
        <w:jc w:val="both"/>
        <w:rPr>
          <w:rFonts w:ascii="David" w:hAnsi="David" w:cs="David"/>
          <w:sz w:val="24"/>
          <w:szCs w:val="24"/>
          <w:rtl/>
        </w:rPr>
      </w:pPr>
    </w:p>
    <w:p w14:paraId="0EFE2CC4" w14:textId="432C6CF2" w:rsidR="002E6464" w:rsidRPr="005159B3" w:rsidRDefault="002E6464" w:rsidP="00822C7A">
      <w:pPr>
        <w:pStyle w:val="Heading3"/>
        <w:rPr>
          <w:rtl/>
        </w:rPr>
      </w:pPr>
      <w:bookmarkStart w:id="16" w:name="_Toc94734877"/>
      <w:r w:rsidRPr="005159B3">
        <w:rPr>
          <w:rtl/>
        </w:rPr>
        <w:t>מטרה</w:t>
      </w:r>
      <w:bookmarkEnd w:id="16"/>
    </w:p>
    <w:p w14:paraId="5D1A9646" w14:textId="7CC576B7" w:rsidR="002E6464" w:rsidRPr="005159B3" w:rsidRDefault="002E6464" w:rsidP="00822C7A">
      <w:pPr>
        <w:spacing w:line="360" w:lineRule="auto"/>
        <w:jc w:val="both"/>
        <w:rPr>
          <w:rFonts w:ascii="David" w:hAnsi="David" w:cs="David"/>
          <w:sz w:val="24"/>
          <w:szCs w:val="24"/>
          <w:rtl/>
        </w:rPr>
      </w:pPr>
      <w:r w:rsidRPr="005159B3">
        <w:rPr>
          <w:rFonts w:ascii="David" w:hAnsi="David" w:cs="David"/>
          <w:sz w:val="24"/>
          <w:szCs w:val="24"/>
          <w:rtl/>
        </w:rPr>
        <w:t xml:space="preserve">מתן תמיכה </w:t>
      </w:r>
      <w:r w:rsidR="003B60B8" w:rsidRPr="005159B3">
        <w:rPr>
          <w:rFonts w:ascii="David" w:hAnsi="David" w:cs="David"/>
          <w:sz w:val="24"/>
          <w:szCs w:val="24"/>
          <w:rtl/>
        </w:rPr>
        <w:t xml:space="preserve">וליווי פרטני של </w:t>
      </w:r>
      <w:r w:rsidRPr="005159B3">
        <w:rPr>
          <w:rFonts w:ascii="David" w:hAnsi="David" w:cs="David"/>
          <w:sz w:val="24"/>
          <w:szCs w:val="24"/>
          <w:rtl/>
        </w:rPr>
        <w:t xml:space="preserve">כל אדם עם מוגבלות לחיים עצמאיים בקהילה. </w:t>
      </w:r>
    </w:p>
    <w:p w14:paraId="75DB9CAB" w14:textId="05165445" w:rsidR="002E6464" w:rsidRPr="005159B3" w:rsidRDefault="002E6464" w:rsidP="00822C7A">
      <w:pPr>
        <w:spacing w:line="360" w:lineRule="auto"/>
        <w:jc w:val="both"/>
        <w:rPr>
          <w:rFonts w:ascii="David" w:hAnsi="David" w:cs="David"/>
          <w:sz w:val="24"/>
          <w:szCs w:val="24"/>
          <w:rtl/>
        </w:rPr>
      </w:pPr>
    </w:p>
    <w:p w14:paraId="44AB9031" w14:textId="14C9ADAA" w:rsidR="002E6464" w:rsidRPr="005159B3" w:rsidRDefault="002E6464" w:rsidP="00822C7A">
      <w:pPr>
        <w:pStyle w:val="Heading3"/>
        <w:rPr>
          <w:rtl/>
        </w:rPr>
      </w:pPr>
      <w:bookmarkStart w:id="17" w:name="_Toc94734878"/>
      <w:r w:rsidRPr="005159B3">
        <w:rPr>
          <w:rtl/>
        </w:rPr>
        <w:t>מעגלי התמיכה</w:t>
      </w:r>
      <w:bookmarkEnd w:id="17"/>
    </w:p>
    <w:p w14:paraId="7C3E77C8" w14:textId="53F8CDAE" w:rsidR="00253D09" w:rsidRPr="005159B3" w:rsidRDefault="00253D09" w:rsidP="00822C7A">
      <w:pPr>
        <w:spacing w:line="360" w:lineRule="auto"/>
        <w:jc w:val="both"/>
        <w:rPr>
          <w:rFonts w:ascii="David" w:hAnsi="David" w:cs="David"/>
          <w:sz w:val="24"/>
          <w:szCs w:val="24"/>
          <w:rtl/>
        </w:rPr>
      </w:pPr>
      <w:r w:rsidRPr="005159B3">
        <w:rPr>
          <w:rFonts w:ascii="David" w:hAnsi="David" w:cs="David"/>
          <w:sz w:val="24"/>
          <w:szCs w:val="24"/>
          <w:rtl/>
        </w:rPr>
        <w:t xml:space="preserve">אדם המבקש לחיות חיים עצמאיים יוכל </w:t>
      </w:r>
      <w:r w:rsidR="00FA6FE5" w:rsidRPr="005159B3">
        <w:rPr>
          <w:rFonts w:ascii="David" w:hAnsi="David" w:cs="David"/>
          <w:sz w:val="24"/>
          <w:szCs w:val="24"/>
          <w:rtl/>
        </w:rPr>
        <w:t>להיעזר</w:t>
      </w:r>
      <w:r w:rsidRPr="005159B3">
        <w:rPr>
          <w:rFonts w:ascii="David" w:hAnsi="David" w:cs="David"/>
          <w:sz w:val="24"/>
          <w:szCs w:val="24"/>
          <w:rtl/>
        </w:rPr>
        <w:t xml:space="preserve"> </w:t>
      </w:r>
      <w:r w:rsidR="00FA6FE5" w:rsidRPr="005159B3">
        <w:rPr>
          <w:rFonts w:ascii="David" w:hAnsi="David" w:cs="David"/>
          <w:sz w:val="24"/>
          <w:szCs w:val="24"/>
          <w:rtl/>
        </w:rPr>
        <w:t>ב</w:t>
      </w:r>
      <w:r w:rsidRPr="005159B3">
        <w:rPr>
          <w:rFonts w:ascii="David" w:hAnsi="David" w:cs="David"/>
          <w:sz w:val="24"/>
          <w:szCs w:val="24"/>
          <w:rtl/>
        </w:rPr>
        <w:t>חמישה מעגלי תמיכה</w:t>
      </w:r>
      <w:r w:rsidR="00FA6FE5" w:rsidRPr="005159B3">
        <w:rPr>
          <w:rFonts w:ascii="David" w:hAnsi="David" w:cs="David"/>
          <w:sz w:val="24"/>
          <w:szCs w:val="24"/>
          <w:rtl/>
        </w:rPr>
        <w:t xml:space="preserve"> שנבקש לסייע בפיתוחם</w:t>
      </w:r>
      <w:r w:rsidR="00112332" w:rsidRPr="005159B3">
        <w:rPr>
          <w:rFonts w:ascii="David" w:hAnsi="David" w:cs="David"/>
          <w:sz w:val="24"/>
          <w:szCs w:val="24"/>
          <w:rtl/>
        </w:rPr>
        <w:t>:</w:t>
      </w:r>
    </w:p>
    <w:p w14:paraId="47E29A4F" w14:textId="6A0DE62B" w:rsidR="00253D09" w:rsidRPr="005159B3" w:rsidRDefault="00253D09" w:rsidP="001B39BF">
      <w:pPr>
        <w:pStyle w:val="ListParagraph"/>
        <w:numPr>
          <w:ilvl w:val="0"/>
          <w:numId w:val="6"/>
        </w:numPr>
        <w:spacing w:line="360" w:lineRule="auto"/>
        <w:jc w:val="both"/>
        <w:rPr>
          <w:rFonts w:ascii="David" w:hAnsi="David" w:cs="David"/>
          <w:sz w:val="24"/>
          <w:szCs w:val="24"/>
        </w:rPr>
      </w:pPr>
      <w:r w:rsidRPr="005159B3">
        <w:rPr>
          <w:rFonts w:ascii="David" w:hAnsi="David" w:cs="David"/>
          <w:sz w:val="24"/>
          <w:szCs w:val="24"/>
          <w:rtl/>
        </w:rPr>
        <w:t>משפחה וחברים  - מעגל התמיכה המשמעותי ביותר ועל כן משאב חשוב בכל תכנית לחיים עצמאיים.</w:t>
      </w:r>
      <w:r w:rsidR="00112332" w:rsidRPr="005159B3">
        <w:rPr>
          <w:rFonts w:ascii="David" w:hAnsi="David" w:cs="David"/>
          <w:sz w:val="24"/>
          <w:szCs w:val="24"/>
          <w:rtl/>
        </w:rPr>
        <w:t xml:space="preserve"> זהו גם המשאב היחידי שאין לנו השפעה על</w:t>
      </w:r>
      <w:r w:rsidR="00FA6FE5" w:rsidRPr="005159B3">
        <w:rPr>
          <w:rFonts w:ascii="David" w:hAnsi="David" w:cs="David"/>
          <w:sz w:val="24"/>
          <w:szCs w:val="24"/>
          <w:rtl/>
        </w:rPr>
        <w:t xml:space="preserve"> עצם קיומו אך יש לנו אחריות לסייע במתן כלים ובהנחייה וכן להיות כתובת להתייעצות ועזרה.</w:t>
      </w:r>
    </w:p>
    <w:p w14:paraId="5DC9E6EB" w14:textId="0DF797D5" w:rsidR="00253D09" w:rsidRPr="005159B3" w:rsidRDefault="002779E6" w:rsidP="001B39BF">
      <w:pPr>
        <w:pStyle w:val="ListParagraph"/>
        <w:numPr>
          <w:ilvl w:val="0"/>
          <w:numId w:val="6"/>
        </w:numPr>
        <w:spacing w:line="360" w:lineRule="auto"/>
        <w:jc w:val="both"/>
        <w:rPr>
          <w:rFonts w:ascii="David" w:hAnsi="David" w:cs="David"/>
          <w:sz w:val="24"/>
          <w:szCs w:val="24"/>
        </w:rPr>
      </w:pPr>
      <w:r w:rsidRPr="005159B3">
        <w:rPr>
          <w:rFonts w:ascii="David" w:hAnsi="David" w:cs="David"/>
          <w:sz w:val="24"/>
          <w:szCs w:val="24"/>
          <w:rtl/>
        </w:rPr>
        <w:lastRenderedPageBreak/>
        <w:t>תומכי עצמאות</w:t>
      </w:r>
      <w:r w:rsidR="000A4E7B" w:rsidRPr="005159B3">
        <w:rPr>
          <w:rFonts w:ascii="David" w:hAnsi="David" w:cs="David"/>
          <w:sz w:val="24"/>
          <w:szCs w:val="24"/>
          <w:rtl/>
        </w:rPr>
        <w:t xml:space="preserve"> – שירות </w:t>
      </w:r>
      <w:r w:rsidR="00253D09" w:rsidRPr="005159B3">
        <w:rPr>
          <w:rFonts w:ascii="David" w:hAnsi="David" w:cs="David"/>
          <w:sz w:val="24"/>
          <w:szCs w:val="24"/>
          <w:rtl/>
        </w:rPr>
        <w:t xml:space="preserve">מקצועי שניתן </w:t>
      </w:r>
      <w:r w:rsidR="00822C7A" w:rsidRPr="005159B3">
        <w:rPr>
          <w:rFonts w:ascii="David" w:hAnsi="David" w:cs="David"/>
          <w:sz w:val="24"/>
          <w:szCs w:val="24"/>
          <w:rtl/>
        </w:rPr>
        <w:t xml:space="preserve">או </w:t>
      </w:r>
      <w:r w:rsidR="00253D09" w:rsidRPr="005159B3">
        <w:rPr>
          <w:rFonts w:ascii="David" w:hAnsi="David" w:cs="David"/>
          <w:sz w:val="24"/>
          <w:szCs w:val="24"/>
          <w:rtl/>
        </w:rPr>
        <w:t>בתשלום על ידי אנשי מקצוע או בהתנדבות על ידי פעילים שעברו הכשרה (פירוט בהמשך).</w:t>
      </w:r>
    </w:p>
    <w:p w14:paraId="6C157D1A" w14:textId="37B45913" w:rsidR="00FA6FE5" w:rsidRPr="005159B3" w:rsidRDefault="00112332" w:rsidP="001B39BF">
      <w:pPr>
        <w:pStyle w:val="ListParagraph"/>
        <w:numPr>
          <w:ilvl w:val="0"/>
          <w:numId w:val="6"/>
        </w:numPr>
        <w:spacing w:line="360" w:lineRule="auto"/>
        <w:jc w:val="both"/>
        <w:rPr>
          <w:rFonts w:ascii="David" w:hAnsi="David" w:cs="David"/>
          <w:sz w:val="24"/>
          <w:szCs w:val="24"/>
        </w:rPr>
      </w:pPr>
      <w:r w:rsidRPr="005159B3">
        <w:rPr>
          <w:rFonts w:ascii="David" w:hAnsi="David" w:cs="David"/>
          <w:sz w:val="24"/>
          <w:szCs w:val="24"/>
          <w:rtl/>
        </w:rPr>
        <w:t>מסייעים</w:t>
      </w:r>
      <w:r w:rsidR="000A4E7B" w:rsidRPr="005159B3">
        <w:rPr>
          <w:rFonts w:ascii="David" w:hAnsi="David" w:cs="David"/>
          <w:sz w:val="24"/>
          <w:szCs w:val="24"/>
          <w:rtl/>
        </w:rPr>
        <w:t xml:space="preserve"> –כל בעל מקצוע בין אם בעל הכשרה ומומחיות ובין אם בעל נסיון ומיומנות נרכשת, שמלווה אנשים עם מוגבלות בהקשרים שונים של חיים עצמאיים בקהילה כדוגמת: עובדים זרים, </w:t>
      </w:r>
      <w:r w:rsidRPr="005159B3">
        <w:rPr>
          <w:rFonts w:ascii="David" w:hAnsi="David" w:cs="David"/>
          <w:sz w:val="24"/>
          <w:szCs w:val="24"/>
          <w:rtl/>
        </w:rPr>
        <w:t xml:space="preserve">מט"ב, קלינאי תקשורת, </w:t>
      </w:r>
      <w:r w:rsidR="000A4E7B" w:rsidRPr="005159B3">
        <w:rPr>
          <w:rFonts w:ascii="David" w:hAnsi="David" w:cs="David"/>
          <w:sz w:val="24"/>
          <w:szCs w:val="24"/>
          <w:rtl/>
        </w:rPr>
        <w:t>מדריך תעסוקתי</w:t>
      </w:r>
      <w:r w:rsidRPr="005159B3">
        <w:rPr>
          <w:rFonts w:ascii="David" w:hAnsi="David" w:cs="David"/>
          <w:sz w:val="24"/>
          <w:szCs w:val="24"/>
          <w:rtl/>
        </w:rPr>
        <w:t xml:space="preserve"> </w:t>
      </w:r>
      <w:r w:rsidR="000A4E7B" w:rsidRPr="005159B3">
        <w:rPr>
          <w:rFonts w:ascii="David" w:hAnsi="David" w:cs="David"/>
          <w:sz w:val="24"/>
          <w:szCs w:val="24"/>
          <w:rtl/>
        </w:rPr>
        <w:t xml:space="preserve">ועוד. </w:t>
      </w:r>
      <w:r w:rsidR="00FA6FE5" w:rsidRPr="005159B3">
        <w:rPr>
          <w:rFonts w:ascii="David" w:hAnsi="David" w:cs="David"/>
          <w:sz w:val="24"/>
          <w:szCs w:val="24"/>
          <w:rtl/>
        </w:rPr>
        <w:t xml:space="preserve">כיום אין מי שיכשיר את אותם מלווים ברוח המטרה של חיים עצמאיים </w:t>
      </w:r>
      <w:r w:rsidR="000528A2" w:rsidRPr="005159B3">
        <w:rPr>
          <w:rFonts w:ascii="David" w:hAnsi="David" w:cs="David"/>
          <w:sz w:val="24"/>
          <w:szCs w:val="24"/>
          <w:rtl/>
        </w:rPr>
        <w:t>ובכך לא ממוצה פוטנציאל התמיכה שלהם</w:t>
      </w:r>
      <w:r w:rsidR="00FA6FE5" w:rsidRPr="005159B3">
        <w:rPr>
          <w:rFonts w:ascii="David" w:hAnsi="David" w:cs="David"/>
          <w:sz w:val="24"/>
          <w:szCs w:val="24"/>
          <w:rtl/>
        </w:rPr>
        <w:t xml:space="preserve">. </w:t>
      </w:r>
    </w:p>
    <w:p w14:paraId="60F76243" w14:textId="53D78541" w:rsidR="000A4E7B" w:rsidRPr="005159B3" w:rsidRDefault="000A4E7B" w:rsidP="001B39BF">
      <w:pPr>
        <w:pStyle w:val="ListParagraph"/>
        <w:numPr>
          <w:ilvl w:val="0"/>
          <w:numId w:val="6"/>
        </w:numPr>
        <w:spacing w:line="360" w:lineRule="auto"/>
        <w:jc w:val="both"/>
        <w:rPr>
          <w:rFonts w:ascii="David" w:hAnsi="David" w:cs="David"/>
          <w:sz w:val="24"/>
          <w:szCs w:val="24"/>
        </w:rPr>
      </w:pPr>
      <w:r w:rsidRPr="005159B3">
        <w:rPr>
          <w:rFonts w:ascii="David" w:hAnsi="David" w:cs="David"/>
          <w:sz w:val="24"/>
          <w:szCs w:val="24"/>
          <w:rtl/>
        </w:rPr>
        <w:t xml:space="preserve">קהילה – לקהילה </w:t>
      </w:r>
      <w:r w:rsidR="00112332" w:rsidRPr="005159B3">
        <w:rPr>
          <w:rFonts w:ascii="David" w:hAnsi="David" w:cs="David"/>
          <w:sz w:val="24"/>
          <w:szCs w:val="24"/>
          <w:rtl/>
        </w:rPr>
        <w:t>יש יכולת גדולה לגייס משאבים ציבוריים ופרטיים כדי לסייע</w:t>
      </w:r>
      <w:r w:rsidR="000528A2" w:rsidRPr="005159B3">
        <w:rPr>
          <w:rFonts w:ascii="David" w:hAnsi="David" w:cs="David"/>
          <w:sz w:val="24"/>
          <w:szCs w:val="24"/>
          <w:rtl/>
        </w:rPr>
        <w:t xml:space="preserve"> לאדם. זה יכול להיות</w:t>
      </w:r>
      <w:r w:rsidR="00112332" w:rsidRPr="005159B3">
        <w:rPr>
          <w:rFonts w:ascii="David" w:hAnsi="David" w:cs="David"/>
          <w:sz w:val="24"/>
          <w:szCs w:val="24"/>
          <w:rtl/>
        </w:rPr>
        <w:t xml:space="preserve"> בצרכים נקודתיים </w:t>
      </w:r>
      <w:r w:rsidR="000528A2" w:rsidRPr="005159B3">
        <w:rPr>
          <w:rFonts w:ascii="David" w:hAnsi="David" w:cs="David"/>
          <w:sz w:val="24"/>
          <w:szCs w:val="24"/>
          <w:rtl/>
        </w:rPr>
        <w:t>(</w:t>
      </w:r>
      <w:r w:rsidR="00822C7A" w:rsidRPr="005159B3">
        <w:rPr>
          <w:rFonts w:ascii="David" w:hAnsi="David" w:cs="David"/>
          <w:sz w:val="24"/>
          <w:szCs w:val="24"/>
          <w:rtl/>
        </w:rPr>
        <w:t xml:space="preserve">כגון </w:t>
      </w:r>
      <w:r w:rsidR="000528A2" w:rsidRPr="005159B3">
        <w:rPr>
          <w:rFonts w:ascii="David" w:hAnsi="David" w:cs="David"/>
          <w:sz w:val="24"/>
          <w:szCs w:val="24"/>
          <w:rtl/>
        </w:rPr>
        <w:t xml:space="preserve">סיוע חד פעמי אל מול בעל הבית) אך </w:t>
      </w:r>
      <w:r w:rsidR="00112332" w:rsidRPr="005159B3">
        <w:rPr>
          <w:rFonts w:ascii="David" w:hAnsi="David" w:cs="David"/>
          <w:sz w:val="24"/>
          <w:szCs w:val="24"/>
          <w:rtl/>
        </w:rPr>
        <w:t>גם בצרכים מתמשכים</w:t>
      </w:r>
      <w:r w:rsidR="000528A2" w:rsidRPr="005159B3">
        <w:rPr>
          <w:rFonts w:ascii="David" w:hAnsi="David" w:cs="David"/>
          <w:sz w:val="24"/>
          <w:szCs w:val="24"/>
          <w:rtl/>
        </w:rPr>
        <w:t xml:space="preserve"> (</w:t>
      </w:r>
      <w:r w:rsidR="00822C7A" w:rsidRPr="005159B3">
        <w:rPr>
          <w:rFonts w:ascii="David" w:hAnsi="David" w:cs="David"/>
          <w:sz w:val="24"/>
          <w:szCs w:val="24"/>
          <w:rtl/>
        </w:rPr>
        <w:t xml:space="preserve">כגון </w:t>
      </w:r>
      <w:r w:rsidR="000528A2" w:rsidRPr="005159B3">
        <w:rPr>
          <w:rFonts w:ascii="David" w:hAnsi="David" w:cs="David"/>
          <w:sz w:val="24"/>
          <w:szCs w:val="24"/>
          <w:rtl/>
        </w:rPr>
        <w:t>סיוע בעריכת קניות), בצרכים פרקטיים (</w:t>
      </w:r>
      <w:r w:rsidR="00822C7A" w:rsidRPr="005159B3">
        <w:rPr>
          <w:rFonts w:ascii="David" w:hAnsi="David" w:cs="David"/>
          <w:sz w:val="24"/>
          <w:szCs w:val="24"/>
          <w:rtl/>
        </w:rPr>
        <w:t xml:space="preserve">כגון </w:t>
      </w:r>
      <w:r w:rsidR="000528A2" w:rsidRPr="005159B3">
        <w:rPr>
          <w:rFonts w:ascii="David" w:hAnsi="David" w:cs="David"/>
          <w:sz w:val="24"/>
          <w:szCs w:val="24"/>
          <w:rtl/>
        </w:rPr>
        <w:t xml:space="preserve">הסעות) </w:t>
      </w:r>
      <w:r w:rsidR="00822C7A" w:rsidRPr="005159B3">
        <w:rPr>
          <w:rFonts w:ascii="David" w:hAnsi="David" w:cs="David"/>
          <w:sz w:val="24"/>
          <w:szCs w:val="24"/>
          <w:rtl/>
        </w:rPr>
        <w:t>וכן</w:t>
      </w:r>
      <w:r w:rsidR="000528A2" w:rsidRPr="005159B3">
        <w:rPr>
          <w:rFonts w:ascii="David" w:hAnsi="David" w:cs="David"/>
          <w:sz w:val="24"/>
          <w:szCs w:val="24"/>
          <w:rtl/>
        </w:rPr>
        <w:t xml:space="preserve"> בצרכים רגשיים</w:t>
      </w:r>
      <w:r w:rsidR="00112332" w:rsidRPr="005159B3">
        <w:rPr>
          <w:rFonts w:ascii="David" w:hAnsi="David" w:cs="David"/>
          <w:sz w:val="24"/>
          <w:szCs w:val="24"/>
          <w:rtl/>
        </w:rPr>
        <w:t xml:space="preserve"> </w:t>
      </w:r>
      <w:r w:rsidR="00822C7A" w:rsidRPr="005159B3">
        <w:rPr>
          <w:rFonts w:ascii="David" w:hAnsi="David" w:cs="David"/>
          <w:sz w:val="24"/>
          <w:szCs w:val="24"/>
          <w:rtl/>
        </w:rPr>
        <w:t xml:space="preserve">וחברתיים </w:t>
      </w:r>
      <w:r w:rsidR="00112332" w:rsidRPr="005159B3">
        <w:rPr>
          <w:rFonts w:ascii="David" w:hAnsi="David" w:cs="David"/>
          <w:sz w:val="24"/>
          <w:szCs w:val="24"/>
          <w:rtl/>
        </w:rPr>
        <w:t>(</w:t>
      </w:r>
      <w:r w:rsidR="00822C7A" w:rsidRPr="005159B3">
        <w:rPr>
          <w:rFonts w:ascii="David" w:hAnsi="David" w:cs="David"/>
          <w:sz w:val="24"/>
          <w:szCs w:val="24"/>
          <w:rtl/>
        </w:rPr>
        <w:t>כגון אירוח ל</w:t>
      </w:r>
      <w:r w:rsidR="000528A2" w:rsidRPr="005159B3">
        <w:rPr>
          <w:rFonts w:ascii="David" w:hAnsi="David" w:cs="David"/>
          <w:sz w:val="24"/>
          <w:szCs w:val="24"/>
          <w:rtl/>
        </w:rPr>
        <w:t>ארוח</w:t>
      </w:r>
      <w:r w:rsidR="00822C7A" w:rsidRPr="005159B3">
        <w:rPr>
          <w:rFonts w:ascii="David" w:hAnsi="David" w:cs="David"/>
          <w:sz w:val="24"/>
          <w:szCs w:val="24"/>
          <w:rtl/>
        </w:rPr>
        <w:t>ו</w:t>
      </w:r>
      <w:r w:rsidR="000528A2" w:rsidRPr="005159B3">
        <w:rPr>
          <w:rFonts w:ascii="David" w:hAnsi="David" w:cs="David"/>
          <w:sz w:val="24"/>
          <w:szCs w:val="24"/>
          <w:rtl/>
        </w:rPr>
        <w:t>ת שבת</w:t>
      </w:r>
      <w:r w:rsidR="00112332" w:rsidRPr="005159B3">
        <w:rPr>
          <w:rFonts w:ascii="David" w:hAnsi="David" w:cs="David"/>
          <w:sz w:val="24"/>
          <w:szCs w:val="24"/>
          <w:rtl/>
        </w:rPr>
        <w:t>).</w:t>
      </w:r>
    </w:p>
    <w:p w14:paraId="59A44C49" w14:textId="59FF4940" w:rsidR="000528A2" w:rsidRPr="005159B3" w:rsidRDefault="00253D09" w:rsidP="001B39BF">
      <w:pPr>
        <w:pStyle w:val="ListParagraph"/>
        <w:numPr>
          <w:ilvl w:val="0"/>
          <w:numId w:val="6"/>
        </w:numPr>
        <w:spacing w:line="360" w:lineRule="auto"/>
        <w:jc w:val="both"/>
        <w:rPr>
          <w:rFonts w:ascii="David" w:hAnsi="David" w:cs="David"/>
          <w:sz w:val="24"/>
          <w:szCs w:val="24"/>
        </w:rPr>
      </w:pPr>
      <w:r w:rsidRPr="005159B3">
        <w:rPr>
          <w:rFonts w:ascii="David" w:hAnsi="David" w:cs="David"/>
          <w:sz w:val="24"/>
          <w:szCs w:val="24"/>
          <w:rtl/>
        </w:rPr>
        <w:t xml:space="preserve">התנועה לעצמאות – </w:t>
      </w:r>
      <w:r w:rsidR="000528A2" w:rsidRPr="005159B3">
        <w:rPr>
          <w:rFonts w:ascii="David" w:hAnsi="David" w:cs="David"/>
          <w:sz w:val="24"/>
          <w:szCs w:val="24"/>
          <w:rtl/>
        </w:rPr>
        <w:t>תפקיד המטה של התנועה</w:t>
      </w:r>
      <w:r w:rsidR="00112332" w:rsidRPr="005159B3">
        <w:rPr>
          <w:rFonts w:ascii="David" w:hAnsi="David" w:cs="David"/>
          <w:sz w:val="24"/>
          <w:szCs w:val="24"/>
          <w:rtl/>
        </w:rPr>
        <w:t xml:space="preserve"> </w:t>
      </w:r>
      <w:r w:rsidR="000528A2" w:rsidRPr="005159B3">
        <w:rPr>
          <w:rFonts w:ascii="David" w:hAnsi="David" w:cs="David"/>
          <w:sz w:val="24"/>
          <w:szCs w:val="24"/>
          <w:rtl/>
        </w:rPr>
        <w:t xml:space="preserve">אשר יהיה </w:t>
      </w:r>
      <w:r w:rsidR="00112332" w:rsidRPr="005159B3">
        <w:rPr>
          <w:rFonts w:ascii="David" w:hAnsi="David" w:cs="David"/>
          <w:sz w:val="24"/>
          <w:szCs w:val="24"/>
          <w:rtl/>
        </w:rPr>
        <w:t xml:space="preserve">מורכב מאנשי צוות ומתנדבים, </w:t>
      </w:r>
      <w:r w:rsidR="00822C7A" w:rsidRPr="005159B3">
        <w:rPr>
          <w:rFonts w:ascii="David" w:hAnsi="David" w:cs="David"/>
          <w:sz w:val="24"/>
          <w:szCs w:val="24"/>
          <w:rtl/>
        </w:rPr>
        <w:t xml:space="preserve">הנו </w:t>
      </w:r>
      <w:r w:rsidR="000528A2" w:rsidRPr="005159B3">
        <w:rPr>
          <w:rFonts w:ascii="David" w:hAnsi="David" w:cs="David"/>
          <w:sz w:val="24"/>
          <w:szCs w:val="24"/>
          <w:rtl/>
        </w:rPr>
        <w:t xml:space="preserve">לתת </w:t>
      </w:r>
      <w:r w:rsidR="00112332" w:rsidRPr="005159B3">
        <w:rPr>
          <w:rFonts w:ascii="David" w:hAnsi="David" w:cs="David"/>
          <w:sz w:val="24"/>
          <w:szCs w:val="24"/>
          <w:rtl/>
        </w:rPr>
        <w:t xml:space="preserve">מענה ומעטפת לכל התהליך </w:t>
      </w:r>
      <w:r w:rsidR="000528A2" w:rsidRPr="005159B3">
        <w:rPr>
          <w:rFonts w:ascii="David" w:hAnsi="David" w:cs="David"/>
          <w:sz w:val="24"/>
          <w:szCs w:val="24"/>
          <w:rtl/>
        </w:rPr>
        <w:t xml:space="preserve">ובמיוחד לשמש ככתובת בכל פעם שהמעגלים האחרים </w:t>
      </w:r>
      <w:r w:rsidR="00822C7A" w:rsidRPr="005159B3">
        <w:rPr>
          <w:rFonts w:ascii="David" w:hAnsi="David" w:cs="David"/>
          <w:sz w:val="24"/>
          <w:szCs w:val="24"/>
          <w:rtl/>
        </w:rPr>
        <w:t>מתקשים במתן מענה.</w:t>
      </w:r>
    </w:p>
    <w:p w14:paraId="00A44494" w14:textId="548E9BD0" w:rsidR="00112332" w:rsidRPr="005159B3" w:rsidRDefault="00112332" w:rsidP="00822C7A">
      <w:pPr>
        <w:spacing w:line="360" w:lineRule="auto"/>
        <w:jc w:val="both"/>
        <w:rPr>
          <w:rFonts w:ascii="David" w:hAnsi="David" w:cs="David"/>
          <w:sz w:val="24"/>
          <w:szCs w:val="24"/>
          <w:rtl/>
        </w:rPr>
      </w:pPr>
    </w:p>
    <w:p w14:paraId="7DFC6B2D" w14:textId="196BEE41" w:rsidR="002E6464" w:rsidRPr="005159B3" w:rsidRDefault="002E6464" w:rsidP="00822C7A">
      <w:pPr>
        <w:spacing w:line="360" w:lineRule="auto"/>
        <w:jc w:val="both"/>
        <w:rPr>
          <w:rFonts w:ascii="David" w:hAnsi="David" w:cs="David"/>
          <w:sz w:val="24"/>
          <w:szCs w:val="24"/>
          <w:rtl/>
        </w:rPr>
      </w:pPr>
      <w:r w:rsidRPr="005159B3">
        <w:rPr>
          <w:rFonts w:ascii="David" w:hAnsi="David" w:cs="David"/>
          <w:sz w:val="24"/>
          <w:szCs w:val="24"/>
          <w:rtl/>
        </w:rPr>
        <w:t xml:space="preserve">בפרק זה נבקש להתמקד בתפקיד </w:t>
      </w:r>
      <w:r w:rsidR="003B60B8" w:rsidRPr="005159B3">
        <w:rPr>
          <w:rFonts w:ascii="David" w:hAnsi="David" w:cs="David"/>
          <w:sz w:val="24"/>
          <w:szCs w:val="24"/>
          <w:rtl/>
        </w:rPr>
        <w:t xml:space="preserve">'תומכי העצמאות' </w:t>
      </w:r>
      <w:r w:rsidRPr="005159B3">
        <w:rPr>
          <w:rFonts w:ascii="David" w:hAnsi="David" w:cs="David"/>
          <w:sz w:val="24"/>
          <w:szCs w:val="24"/>
          <w:rtl/>
        </w:rPr>
        <w:t>המהווים ליבת המאמץ בתמיכה הפרטנית.</w:t>
      </w:r>
    </w:p>
    <w:p w14:paraId="6ACB7E13" w14:textId="77777777" w:rsidR="00112332" w:rsidRPr="005159B3" w:rsidRDefault="00112332" w:rsidP="00822C7A">
      <w:pPr>
        <w:spacing w:line="360" w:lineRule="auto"/>
        <w:jc w:val="both"/>
        <w:rPr>
          <w:rFonts w:ascii="David" w:hAnsi="David" w:cs="David"/>
          <w:sz w:val="24"/>
          <w:szCs w:val="24"/>
          <w:rtl/>
        </w:rPr>
      </w:pPr>
    </w:p>
    <w:p w14:paraId="1BB08F5F" w14:textId="75DA71EC" w:rsidR="00112332" w:rsidRPr="005159B3" w:rsidRDefault="00112332" w:rsidP="00822C7A">
      <w:pPr>
        <w:pStyle w:val="Heading3"/>
        <w:rPr>
          <w:rtl/>
        </w:rPr>
      </w:pPr>
      <w:bookmarkStart w:id="18" w:name="_Toc94734879"/>
      <w:r w:rsidRPr="005159B3">
        <w:rPr>
          <w:rtl/>
        </w:rPr>
        <w:t>הצרכים והמענים</w:t>
      </w:r>
      <w:bookmarkEnd w:id="18"/>
    </w:p>
    <w:p w14:paraId="5F78FBB6" w14:textId="1D809152" w:rsidR="00112332" w:rsidRPr="005159B3" w:rsidRDefault="000528A2" w:rsidP="00822C7A">
      <w:pPr>
        <w:spacing w:line="360" w:lineRule="auto"/>
        <w:jc w:val="both"/>
        <w:rPr>
          <w:rFonts w:ascii="David" w:hAnsi="David" w:cs="David"/>
          <w:sz w:val="24"/>
          <w:szCs w:val="24"/>
          <w:rtl/>
        </w:rPr>
      </w:pPr>
      <w:r w:rsidRPr="005159B3">
        <w:rPr>
          <w:rFonts w:ascii="David" w:hAnsi="David" w:cs="David"/>
          <w:sz w:val="24"/>
          <w:szCs w:val="24"/>
          <w:rtl/>
        </w:rPr>
        <w:t>ישנם ארבע</w:t>
      </w:r>
      <w:r w:rsidR="00B2092A">
        <w:rPr>
          <w:rFonts w:ascii="David" w:hAnsi="David" w:cs="David" w:hint="cs"/>
          <w:sz w:val="24"/>
          <w:szCs w:val="24"/>
          <w:rtl/>
        </w:rPr>
        <w:t>ה</w:t>
      </w:r>
      <w:r w:rsidRPr="005159B3">
        <w:rPr>
          <w:rFonts w:ascii="David" w:hAnsi="David" w:cs="David"/>
          <w:sz w:val="24"/>
          <w:szCs w:val="24"/>
          <w:rtl/>
        </w:rPr>
        <w:t xml:space="preserve"> סוגי תמיכות שנדרשות למימוש חיים עצמאיים:</w:t>
      </w:r>
    </w:p>
    <w:p w14:paraId="7DDB0E6F" w14:textId="77777777" w:rsidR="00112332" w:rsidRPr="005159B3" w:rsidRDefault="00112332" w:rsidP="00822C7A">
      <w:pPr>
        <w:pStyle w:val="ListParagraph"/>
        <w:spacing w:line="360" w:lineRule="auto"/>
        <w:ind w:left="1080"/>
        <w:jc w:val="both"/>
        <w:rPr>
          <w:rFonts w:ascii="David" w:hAnsi="David" w:cs="David"/>
          <w:sz w:val="24"/>
          <w:szCs w:val="24"/>
        </w:rPr>
      </w:pPr>
    </w:p>
    <w:p w14:paraId="57C5B574" w14:textId="1789BE88" w:rsidR="00112332" w:rsidRPr="005159B3" w:rsidRDefault="00112332" w:rsidP="001B39BF">
      <w:pPr>
        <w:pStyle w:val="ListParagraph"/>
        <w:numPr>
          <w:ilvl w:val="0"/>
          <w:numId w:val="3"/>
        </w:numPr>
        <w:spacing w:line="360" w:lineRule="auto"/>
        <w:jc w:val="both"/>
        <w:rPr>
          <w:rFonts w:ascii="David" w:hAnsi="David" w:cs="David"/>
          <w:sz w:val="24"/>
          <w:szCs w:val="24"/>
        </w:rPr>
      </w:pPr>
      <w:r w:rsidRPr="005159B3">
        <w:rPr>
          <w:rFonts w:ascii="David" w:hAnsi="David" w:cs="David"/>
          <w:b/>
          <w:bCs/>
          <w:sz w:val="24"/>
          <w:szCs w:val="24"/>
          <w:rtl/>
        </w:rPr>
        <w:t>ת</w:t>
      </w:r>
      <w:r w:rsidR="000528A2" w:rsidRPr="005159B3">
        <w:rPr>
          <w:rFonts w:ascii="David" w:hAnsi="David" w:cs="David"/>
          <w:b/>
          <w:bCs/>
          <w:sz w:val="24"/>
          <w:szCs w:val="24"/>
          <w:rtl/>
        </w:rPr>
        <w:t>מיכה ותכלול</w:t>
      </w:r>
      <w:r w:rsidRPr="005159B3">
        <w:rPr>
          <w:rFonts w:ascii="David" w:hAnsi="David" w:cs="David"/>
          <w:sz w:val="24"/>
          <w:szCs w:val="24"/>
          <w:rtl/>
        </w:rPr>
        <w:t>– צורך בתמיכה בגיבוש תכנית לחיים עצמאיים בקהילה ובהתאמתה למציאות המשתנה. תפקיד ה</w:t>
      </w:r>
      <w:r w:rsidR="000528A2" w:rsidRPr="005159B3">
        <w:rPr>
          <w:rFonts w:ascii="David" w:hAnsi="David" w:cs="David"/>
          <w:sz w:val="24"/>
          <w:szCs w:val="24"/>
          <w:rtl/>
        </w:rPr>
        <w:t xml:space="preserve">תומך </w:t>
      </w:r>
      <w:r w:rsidRPr="005159B3">
        <w:rPr>
          <w:rFonts w:ascii="David" w:hAnsi="David" w:cs="David"/>
          <w:sz w:val="24"/>
          <w:szCs w:val="24"/>
          <w:rtl/>
        </w:rPr>
        <w:t>הוא לסייע לאדם להמשיג את הרצון והצרכים שלו, לסייע במיפוי המשאבים שעומדים לרשותו והחסמים שעמם הוא מתמודד וסיוע בגיבוש התכנית הכוללת של התמיכות שנועדה לסייע לאדם לממש את רצונו בתחום של חיים עצמאיים בקהילה. תפקידו כולל:</w:t>
      </w:r>
    </w:p>
    <w:p w14:paraId="2934330E" w14:textId="31A9F784" w:rsidR="00416654" w:rsidRPr="005159B3" w:rsidRDefault="00416654" w:rsidP="001B39BF">
      <w:pPr>
        <w:pStyle w:val="ListParagraph"/>
        <w:numPr>
          <w:ilvl w:val="0"/>
          <w:numId w:val="5"/>
        </w:numPr>
        <w:spacing w:line="360" w:lineRule="auto"/>
        <w:jc w:val="both"/>
        <w:rPr>
          <w:rFonts w:ascii="David" w:hAnsi="David" w:cs="David"/>
          <w:sz w:val="24"/>
          <w:szCs w:val="24"/>
        </w:rPr>
      </w:pPr>
      <w:r w:rsidRPr="005159B3">
        <w:rPr>
          <w:rFonts w:ascii="David" w:hAnsi="David" w:cs="David"/>
          <w:sz w:val="24"/>
          <w:szCs w:val="24"/>
          <w:rtl/>
        </w:rPr>
        <w:t>סיוע</w:t>
      </w:r>
      <w:r w:rsidR="00112332" w:rsidRPr="005159B3">
        <w:rPr>
          <w:rFonts w:ascii="David" w:hAnsi="David" w:cs="David"/>
          <w:sz w:val="24"/>
          <w:szCs w:val="24"/>
          <w:rtl/>
        </w:rPr>
        <w:t xml:space="preserve"> </w:t>
      </w:r>
      <w:r w:rsidRPr="005159B3">
        <w:rPr>
          <w:rFonts w:ascii="David" w:hAnsi="David" w:cs="David"/>
          <w:sz w:val="24"/>
          <w:szCs w:val="24"/>
          <w:rtl/>
        </w:rPr>
        <w:t>בגיבוש מעגל התמיכה של האדם ובהיעזרות בו לאורך זמן</w:t>
      </w:r>
      <w:r w:rsidR="00822C7A" w:rsidRPr="005159B3">
        <w:rPr>
          <w:rFonts w:ascii="David" w:hAnsi="David" w:cs="David"/>
          <w:sz w:val="24"/>
          <w:szCs w:val="24"/>
          <w:rtl/>
        </w:rPr>
        <w:t>;</w:t>
      </w:r>
    </w:p>
    <w:p w14:paraId="56CF0A2A" w14:textId="60893F92" w:rsidR="00112332" w:rsidRPr="005159B3" w:rsidRDefault="00416654" w:rsidP="001B39BF">
      <w:pPr>
        <w:pStyle w:val="ListParagraph"/>
        <w:numPr>
          <w:ilvl w:val="0"/>
          <w:numId w:val="5"/>
        </w:numPr>
        <w:spacing w:line="360" w:lineRule="auto"/>
        <w:jc w:val="both"/>
        <w:rPr>
          <w:rFonts w:ascii="David" w:hAnsi="David" w:cs="David"/>
          <w:sz w:val="24"/>
          <w:szCs w:val="24"/>
        </w:rPr>
      </w:pPr>
      <w:r w:rsidRPr="005159B3">
        <w:rPr>
          <w:rFonts w:ascii="David" w:hAnsi="David" w:cs="David"/>
          <w:sz w:val="24"/>
          <w:szCs w:val="24"/>
          <w:rtl/>
        </w:rPr>
        <w:t>סיוע ב</w:t>
      </w:r>
      <w:r w:rsidR="00112332" w:rsidRPr="005159B3">
        <w:rPr>
          <w:rFonts w:ascii="David" w:hAnsi="David" w:cs="David"/>
          <w:sz w:val="24"/>
          <w:szCs w:val="24"/>
          <w:rtl/>
        </w:rPr>
        <w:t>בניית התכנית</w:t>
      </w:r>
      <w:r w:rsidR="00822C7A" w:rsidRPr="005159B3">
        <w:rPr>
          <w:rFonts w:ascii="David" w:hAnsi="David" w:cs="David"/>
          <w:sz w:val="24"/>
          <w:szCs w:val="24"/>
          <w:rtl/>
        </w:rPr>
        <w:t>;</w:t>
      </w:r>
    </w:p>
    <w:p w14:paraId="5FC5E418" w14:textId="0C589BDC" w:rsidR="00112332" w:rsidRPr="005159B3" w:rsidRDefault="00416654" w:rsidP="001B39BF">
      <w:pPr>
        <w:pStyle w:val="ListParagraph"/>
        <w:numPr>
          <w:ilvl w:val="0"/>
          <w:numId w:val="5"/>
        </w:numPr>
        <w:spacing w:line="360" w:lineRule="auto"/>
        <w:jc w:val="both"/>
        <w:rPr>
          <w:rFonts w:ascii="David" w:hAnsi="David" w:cs="David"/>
          <w:sz w:val="24"/>
          <w:szCs w:val="24"/>
        </w:rPr>
      </w:pPr>
      <w:r w:rsidRPr="005159B3">
        <w:rPr>
          <w:rFonts w:ascii="David" w:hAnsi="David" w:cs="David"/>
          <w:sz w:val="24"/>
          <w:szCs w:val="24"/>
          <w:rtl/>
        </w:rPr>
        <w:t>סיוע</w:t>
      </w:r>
      <w:r w:rsidR="00112332" w:rsidRPr="005159B3">
        <w:rPr>
          <w:rFonts w:ascii="David" w:hAnsi="David" w:cs="David"/>
          <w:sz w:val="24"/>
          <w:szCs w:val="24"/>
          <w:rtl/>
        </w:rPr>
        <w:t xml:space="preserve"> בגיבוש התמיכות והליווי שיאפשרו מימוש של התכנית</w:t>
      </w:r>
      <w:r w:rsidR="00822C7A" w:rsidRPr="005159B3">
        <w:rPr>
          <w:rFonts w:ascii="David" w:hAnsi="David" w:cs="David"/>
          <w:sz w:val="24"/>
          <w:szCs w:val="24"/>
          <w:rtl/>
        </w:rPr>
        <w:t>;</w:t>
      </w:r>
    </w:p>
    <w:p w14:paraId="45CC49B4" w14:textId="46B86CFA" w:rsidR="00112332" w:rsidRPr="005159B3" w:rsidRDefault="00112332" w:rsidP="001B39BF">
      <w:pPr>
        <w:pStyle w:val="ListParagraph"/>
        <w:numPr>
          <w:ilvl w:val="0"/>
          <w:numId w:val="5"/>
        </w:numPr>
        <w:spacing w:line="360" w:lineRule="auto"/>
        <w:jc w:val="both"/>
        <w:rPr>
          <w:rFonts w:ascii="David" w:hAnsi="David" w:cs="David"/>
          <w:sz w:val="24"/>
          <w:szCs w:val="24"/>
        </w:rPr>
      </w:pPr>
      <w:r w:rsidRPr="005159B3">
        <w:rPr>
          <w:rFonts w:ascii="David" w:hAnsi="David" w:cs="David"/>
          <w:sz w:val="24"/>
          <w:szCs w:val="24"/>
          <w:rtl/>
        </w:rPr>
        <w:t xml:space="preserve">תמיכה </w:t>
      </w:r>
      <w:r w:rsidR="00C81DA1">
        <w:rPr>
          <w:rFonts w:ascii="David" w:hAnsi="David" w:cs="David" w:hint="cs"/>
          <w:sz w:val="24"/>
          <w:szCs w:val="24"/>
          <w:rtl/>
        </w:rPr>
        <w:t>ב</w:t>
      </w:r>
      <w:r w:rsidR="00416654" w:rsidRPr="005159B3">
        <w:rPr>
          <w:rFonts w:ascii="David" w:hAnsi="David" w:cs="David"/>
          <w:sz w:val="24"/>
          <w:szCs w:val="24"/>
          <w:rtl/>
        </w:rPr>
        <w:t>תומכים</w:t>
      </w:r>
      <w:r w:rsidR="00822C7A" w:rsidRPr="005159B3">
        <w:rPr>
          <w:rFonts w:ascii="David" w:hAnsi="David" w:cs="David"/>
          <w:sz w:val="24"/>
          <w:szCs w:val="24"/>
          <w:rtl/>
        </w:rPr>
        <w:t>;</w:t>
      </w:r>
    </w:p>
    <w:p w14:paraId="49346830" w14:textId="22A6A386" w:rsidR="00112332" w:rsidRPr="005159B3" w:rsidRDefault="00112332" w:rsidP="001B39BF">
      <w:pPr>
        <w:pStyle w:val="ListParagraph"/>
        <w:numPr>
          <w:ilvl w:val="0"/>
          <w:numId w:val="5"/>
        </w:numPr>
        <w:spacing w:line="360" w:lineRule="auto"/>
        <w:jc w:val="both"/>
        <w:rPr>
          <w:rFonts w:ascii="David" w:hAnsi="David" w:cs="David"/>
          <w:sz w:val="24"/>
          <w:szCs w:val="24"/>
        </w:rPr>
      </w:pPr>
      <w:r w:rsidRPr="005159B3">
        <w:rPr>
          <w:rFonts w:ascii="David" w:hAnsi="David" w:cs="David"/>
          <w:sz w:val="24"/>
          <w:szCs w:val="24"/>
          <w:rtl/>
        </w:rPr>
        <w:t>סיוע להתמודד עם שינויים ואילוצים שמחייבים התערבות</w:t>
      </w:r>
      <w:r w:rsidR="00822C7A" w:rsidRPr="005159B3">
        <w:rPr>
          <w:rFonts w:ascii="David" w:hAnsi="David" w:cs="David"/>
          <w:sz w:val="24"/>
          <w:szCs w:val="24"/>
          <w:rtl/>
        </w:rPr>
        <w:t>.</w:t>
      </w:r>
    </w:p>
    <w:p w14:paraId="16A540BC" w14:textId="025E8779" w:rsidR="00D07C37" w:rsidRPr="005159B3" w:rsidRDefault="00112332" w:rsidP="00822C7A">
      <w:pPr>
        <w:spacing w:line="360" w:lineRule="auto"/>
        <w:ind w:left="720"/>
        <w:jc w:val="both"/>
        <w:rPr>
          <w:rFonts w:ascii="David" w:hAnsi="David" w:cs="David"/>
          <w:sz w:val="24"/>
          <w:szCs w:val="24"/>
          <w:rtl/>
        </w:rPr>
      </w:pPr>
      <w:r w:rsidRPr="005159B3">
        <w:rPr>
          <w:rFonts w:ascii="David" w:hAnsi="David" w:cs="David"/>
          <w:sz w:val="24"/>
          <w:szCs w:val="24"/>
          <w:rtl/>
        </w:rPr>
        <w:t>יש שני מרכיבים משמעותיים</w:t>
      </w:r>
      <w:r w:rsidR="00D07C37" w:rsidRPr="005159B3">
        <w:rPr>
          <w:rFonts w:ascii="David" w:hAnsi="David" w:cs="David"/>
          <w:sz w:val="24"/>
          <w:szCs w:val="24"/>
          <w:rtl/>
        </w:rPr>
        <w:t xml:space="preserve"> בתמיכה</w:t>
      </w:r>
      <w:r w:rsidRPr="005159B3">
        <w:rPr>
          <w:rFonts w:ascii="David" w:hAnsi="David" w:cs="David"/>
          <w:sz w:val="24"/>
          <w:szCs w:val="24"/>
          <w:rtl/>
        </w:rPr>
        <w:t xml:space="preserve">: </w:t>
      </w:r>
      <w:r w:rsidR="00C81DA1" w:rsidRPr="00C81DA1">
        <w:rPr>
          <w:rFonts w:ascii="David" w:hAnsi="David" w:cs="David" w:hint="cs"/>
          <w:b/>
          <w:bCs/>
          <w:sz w:val="24"/>
          <w:szCs w:val="24"/>
          <w:rtl/>
        </w:rPr>
        <w:t>התחייבות</w:t>
      </w:r>
      <w:r w:rsidR="00C81DA1">
        <w:rPr>
          <w:rFonts w:ascii="David" w:hAnsi="David" w:cs="David" w:hint="cs"/>
          <w:sz w:val="24"/>
          <w:szCs w:val="24"/>
          <w:rtl/>
        </w:rPr>
        <w:t xml:space="preserve"> </w:t>
      </w:r>
      <w:r w:rsidRPr="005159B3">
        <w:rPr>
          <w:rFonts w:ascii="David" w:hAnsi="David" w:cs="David"/>
          <w:sz w:val="24"/>
          <w:szCs w:val="24"/>
          <w:rtl/>
        </w:rPr>
        <w:t xml:space="preserve">להיות שם עבור האדם בכל מצב ולאורך זמן </w:t>
      </w:r>
      <w:r w:rsidRPr="005159B3">
        <w:rPr>
          <w:rFonts w:ascii="David" w:hAnsi="David" w:cs="David"/>
          <w:b/>
          <w:bCs/>
          <w:sz w:val="24"/>
          <w:szCs w:val="24"/>
          <w:rtl/>
        </w:rPr>
        <w:t>ו</w:t>
      </w:r>
      <w:r w:rsidR="00D07C37" w:rsidRPr="005159B3">
        <w:rPr>
          <w:rFonts w:ascii="David" w:hAnsi="David" w:cs="David"/>
          <w:b/>
          <w:bCs/>
          <w:sz w:val="24"/>
          <w:szCs w:val="24"/>
          <w:rtl/>
        </w:rPr>
        <w:t>תפיסת העולם</w:t>
      </w:r>
      <w:r w:rsidRPr="005159B3">
        <w:rPr>
          <w:rFonts w:ascii="David" w:hAnsi="David" w:cs="David"/>
          <w:b/>
          <w:bCs/>
          <w:sz w:val="24"/>
          <w:szCs w:val="24"/>
          <w:rtl/>
        </w:rPr>
        <w:t xml:space="preserve"> הערכית-מקצועית</w:t>
      </w:r>
      <w:r w:rsidRPr="005159B3">
        <w:rPr>
          <w:rFonts w:ascii="David" w:hAnsi="David" w:cs="David"/>
          <w:sz w:val="24"/>
          <w:szCs w:val="24"/>
          <w:rtl/>
        </w:rPr>
        <w:t xml:space="preserve"> </w:t>
      </w:r>
      <w:r w:rsidR="00822C7A" w:rsidRPr="005159B3">
        <w:rPr>
          <w:rFonts w:ascii="David" w:hAnsi="David" w:cs="David"/>
          <w:sz w:val="24"/>
          <w:szCs w:val="24"/>
          <w:rtl/>
        </w:rPr>
        <w:t>שבבסיס</w:t>
      </w:r>
      <w:r w:rsidR="00D07C37" w:rsidRPr="005159B3">
        <w:rPr>
          <w:rFonts w:ascii="David" w:hAnsi="David" w:cs="David"/>
          <w:sz w:val="24"/>
          <w:szCs w:val="24"/>
          <w:rtl/>
        </w:rPr>
        <w:t xml:space="preserve"> התנועה.</w:t>
      </w:r>
    </w:p>
    <w:p w14:paraId="30AC7CE9" w14:textId="77777777" w:rsidR="00112332" w:rsidRPr="005159B3" w:rsidRDefault="00112332" w:rsidP="00822C7A">
      <w:pPr>
        <w:pStyle w:val="ListParagraph"/>
        <w:spacing w:line="360" w:lineRule="auto"/>
        <w:jc w:val="both"/>
        <w:rPr>
          <w:rFonts w:ascii="David" w:hAnsi="David" w:cs="David"/>
          <w:sz w:val="24"/>
          <w:szCs w:val="24"/>
          <w:rtl/>
        </w:rPr>
      </w:pPr>
    </w:p>
    <w:p w14:paraId="6440C817" w14:textId="607955F4" w:rsidR="00112332" w:rsidRPr="005159B3" w:rsidRDefault="00112332" w:rsidP="001B39BF">
      <w:pPr>
        <w:pStyle w:val="ListParagraph"/>
        <w:numPr>
          <w:ilvl w:val="0"/>
          <w:numId w:val="3"/>
        </w:numPr>
        <w:spacing w:line="360" w:lineRule="auto"/>
        <w:jc w:val="both"/>
        <w:rPr>
          <w:rFonts w:ascii="David" w:hAnsi="David" w:cs="David"/>
          <w:sz w:val="24"/>
          <w:szCs w:val="24"/>
        </w:rPr>
      </w:pPr>
      <w:r w:rsidRPr="005159B3">
        <w:rPr>
          <w:rFonts w:ascii="David" w:hAnsi="David" w:cs="David"/>
          <w:b/>
          <w:bCs/>
          <w:sz w:val="24"/>
          <w:szCs w:val="24"/>
          <w:rtl/>
        </w:rPr>
        <w:t>תמיכה וליווי</w:t>
      </w:r>
      <w:r w:rsidRPr="005159B3">
        <w:rPr>
          <w:rFonts w:ascii="David" w:hAnsi="David" w:cs="David"/>
          <w:sz w:val="24"/>
          <w:szCs w:val="24"/>
          <w:rtl/>
        </w:rPr>
        <w:t xml:space="preserve"> – ליווי ברמה היומיומית. לעיתים מדובר בליווי טכני/פיזי בעיקרו ולעיתים נדרשת יוזמה מצד התומך להעלות את הנושא למודעות של האדם, להציע הצעות שמרחיבות את מנעד האפשרויות של האדם ולסייע במימושן כאשר רצונו של האדם הוא המנחה. בין היתר הליווי ניתן בתחומים הבאים:</w:t>
      </w:r>
    </w:p>
    <w:p w14:paraId="6783CB5C" w14:textId="77777777" w:rsidR="00822C7A" w:rsidRPr="005159B3" w:rsidRDefault="00D07C37" w:rsidP="001B39BF">
      <w:pPr>
        <w:pStyle w:val="ListParagraph"/>
        <w:numPr>
          <w:ilvl w:val="0"/>
          <w:numId w:val="4"/>
        </w:numPr>
        <w:spacing w:line="360" w:lineRule="auto"/>
        <w:jc w:val="both"/>
        <w:rPr>
          <w:rFonts w:ascii="David" w:hAnsi="David" w:cs="David"/>
          <w:sz w:val="24"/>
          <w:szCs w:val="24"/>
        </w:rPr>
      </w:pPr>
      <w:r w:rsidRPr="005159B3">
        <w:rPr>
          <w:rFonts w:ascii="David" w:hAnsi="David" w:cs="David"/>
          <w:sz w:val="24"/>
          <w:szCs w:val="24"/>
          <w:rtl/>
        </w:rPr>
        <w:t>תמיכה בקבלת החלטות וביישום שלהן</w:t>
      </w:r>
      <w:r w:rsidR="00822C7A" w:rsidRPr="005159B3">
        <w:rPr>
          <w:rFonts w:ascii="David" w:hAnsi="David" w:cs="David"/>
          <w:sz w:val="24"/>
          <w:szCs w:val="24"/>
          <w:rtl/>
        </w:rPr>
        <w:t>;</w:t>
      </w:r>
    </w:p>
    <w:p w14:paraId="24490535" w14:textId="461D713F" w:rsidR="00112332" w:rsidRPr="005159B3" w:rsidRDefault="00D07C37" w:rsidP="001B39BF">
      <w:pPr>
        <w:pStyle w:val="ListParagraph"/>
        <w:numPr>
          <w:ilvl w:val="0"/>
          <w:numId w:val="4"/>
        </w:numPr>
        <w:spacing w:line="360" w:lineRule="auto"/>
        <w:jc w:val="both"/>
        <w:rPr>
          <w:rFonts w:ascii="David" w:hAnsi="David" w:cs="David"/>
          <w:sz w:val="24"/>
          <w:szCs w:val="24"/>
        </w:rPr>
      </w:pPr>
      <w:r w:rsidRPr="005159B3">
        <w:rPr>
          <w:rFonts w:ascii="David" w:hAnsi="David" w:cs="David"/>
          <w:sz w:val="24"/>
          <w:szCs w:val="24"/>
          <w:rtl/>
        </w:rPr>
        <w:t xml:space="preserve">תמיכה בהתנהלות פיננסית </w:t>
      </w:r>
      <w:r w:rsidR="00112332" w:rsidRPr="005159B3">
        <w:rPr>
          <w:rFonts w:ascii="David" w:hAnsi="David" w:cs="David"/>
          <w:sz w:val="24"/>
          <w:szCs w:val="24"/>
          <w:rtl/>
        </w:rPr>
        <w:t>סיוע ב-</w:t>
      </w:r>
      <w:r w:rsidR="00112332" w:rsidRPr="005159B3">
        <w:rPr>
          <w:rFonts w:ascii="David" w:hAnsi="David" w:cs="David"/>
          <w:sz w:val="24"/>
          <w:szCs w:val="24"/>
        </w:rPr>
        <w:t>ADL</w:t>
      </w:r>
      <w:r w:rsidR="00112332" w:rsidRPr="005159B3">
        <w:rPr>
          <w:rFonts w:ascii="David" w:hAnsi="David" w:cs="David"/>
          <w:sz w:val="24"/>
          <w:szCs w:val="24"/>
          <w:rtl/>
        </w:rPr>
        <w:t>/סיעודי</w:t>
      </w:r>
      <w:r w:rsidR="00822C7A" w:rsidRPr="005159B3">
        <w:rPr>
          <w:rFonts w:ascii="David" w:hAnsi="David" w:cs="David"/>
          <w:sz w:val="24"/>
          <w:szCs w:val="24"/>
          <w:rtl/>
        </w:rPr>
        <w:t>;</w:t>
      </w:r>
    </w:p>
    <w:p w14:paraId="14422E9C" w14:textId="728E5C25" w:rsidR="00112332" w:rsidRPr="005159B3" w:rsidRDefault="00112332" w:rsidP="001B39BF">
      <w:pPr>
        <w:pStyle w:val="ListParagraph"/>
        <w:numPr>
          <w:ilvl w:val="0"/>
          <w:numId w:val="4"/>
        </w:numPr>
        <w:spacing w:line="360" w:lineRule="auto"/>
        <w:jc w:val="both"/>
        <w:rPr>
          <w:rFonts w:ascii="David" w:hAnsi="David" w:cs="David"/>
          <w:sz w:val="24"/>
          <w:szCs w:val="24"/>
        </w:rPr>
      </w:pPr>
      <w:r w:rsidRPr="005159B3">
        <w:rPr>
          <w:rFonts w:ascii="David" w:hAnsi="David" w:cs="David"/>
          <w:sz w:val="24"/>
          <w:szCs w:val="24"/>
          <w:rtl/>
        </w:rPr>
        <w:lastRenderedPageBreak/>
        <w:t>ליווי בסידורים יומיומיים (</w:t>
      </w:r>
      <w:r w:rsidRPr="005159B3">
        <w:rPr>
          <w:rFonts w:ascii="David" w:hAnsi="David" w:cs="David"/>
          <w:sz w:val="24"/>
          <w:szCs w:val="24"/>
        </w:rPr>
        <w:t>IADL</w:t>
      </w:r>
      <w:r w:rsidRPr="005159B3">
        <w:rPr>
          <w:rFonts w:ascii="David" w:hAnsi="David" w:cs="David"/>
          <w:sz w:val="24"/>
          <w:szCs w:val="24"/>
          <w:rtl/>
        </w:rPr>
        <w:t>) – קניות, נסיעות, צריכת שירותים, בישולים ותחזוקה של הבית</w:t>
      </w:r>
      <w:r w:rsidR="00822C7A" w:rsidRPr="005159B3">
        <w:rPr>
          <w:rFonts w:ascii="David" w:hAnsi="David" w:cs="David"/>
          <w:sz w:val="24"/>
          <w:szCs w:val="24"/>
          <w:rtl/>
        </w:rPr>
        <w:t>;</w:t>
      </w:r>
    </w:p>
    <w:p w14:paraId="4A02C248" w14:textId="5A71E49C" w:rsidR="00112332" w:rsidRPr="005159B3" w:rsidRDefault="00112332" w:rsidP="001B39BF">
      <w:pPr>
        <w:pStyle w:val="ListParagraph"/>
        <w:numPr>
          <w:ilvl w:val="0"/>
          <w:numId w:val="4"/>
        </w:numPr>
        <w:spacing w:line="360" w:lineRule="auto"/>
        <w:jc w:val="both"/>
        <w:rPr>
          <w:rFonts w:ascii="David" w:hAnsi="David" w:cs="David"/>
          <w:sz w:val="24"/>
          <w:szCs w:val="24"/>
        </w:rPr>
      </w:pPr>
      <w:r w:rsidRPr="005159B3">
        <w:rPr>
          <w:rFonts w:ascii="David" w:hAnsi="David" w:cs="David"/>
          <w:sz w:val="24"/>
          <w:szCs w:val="24"/>
          <w:rtl/>
        </w:rPr>
        <w:t>ליווי וסיוע בגיבוש סדר יום ובתפעול היומיומי שלו</w:t>
      </w:r>
      <w:r w:rsidR="00822C7A" w:rsidRPr="005159B3">
        <w:rPr>
          <w:rFonts w:ascii="David" w:hAnsi="David" w:cs="David"/>
          <w:sz w:val="24"/>
          <w:szCs w:val="24"/>
          <w:rtl/>
        </w:rPr>
        <w:t>;</w:t>
      </w:r>
    </w:p>
    <w:p w14:paraId="66E4130E" w14:textId="5E5C2789" w:rsidR="00112332" w:rsidRPr="005159B3" w:rsidRDefault="00112332" w:rsidP="001B39BF">
      <w:pPr>
        <w:pStyle w:val="ListParagraph"/>
        <w:numPr>
          <w:ilvl w:val="0"/>
          <w:numId w:val="4"/>
        </w:numPr>
        <w:spacing w:line="360" w:lineRule="auto"/>
        <w:jc w:val="both"/>
        <w:rPr>
          <w:rFonts w:ascii="David" w:hAnsi="David" w:cs="David"/>
          <w:sz w:val="24"/>
          <w:szCs w:val="24"/>
        </w:rPr>
      </w:pPr>
      <w:r w:rsidRPr="005159B3">
        <w:rPr>
          <w:rFonts w:ascii="David" w:hAnsi="David" w:cs="David"/>
          <w:sz w:val="24"/>
          <w:szCs w:val="24"/>
          <w:rtl/>
        </w:rPr>
        <w:t>ליווי בהתארגנות חברתית ובפנאי</w:t>
      </w:r>
      <w:r w:rsidR="00822C7A" w:rsidRPr="005159B3">
        <w:rPr>
          <w:rFonts w:ascii="David" w:hAnsi="David" w:cs="David"/>
          <w:sz w:val="24"/>
          <w:szCs w:val="24"/>
          <w:rtl/>
        </w:rPr>
        <w:t>;</w:t>
      </w:r>
    </w:p>
    <w:p w14:paraId="56BBE430" w14:textId="256DD036" w:rsidR="00112332" w:rsidRPr="005159B3" w:rsidRDefault="00112332" w:rsidP="001B39BF">
      <w:pPr>
        <w:pStyle w:val="ListParagraph"/>
        <w:numPr>
          <w:ilvl w:val="0"/>
          <w:numId w:val="4"/>
        </w:numPr>
        <w:spacing w:line="360" w:lineRule="auto"/>
        <w:jc w:val="both"/>
        <w:rPr>
          <w:rFonts w:ascii="David" w:hAnsi="David" w:cs="David"/>
          <w:sz w:val="24"/>
          <w:szCs w:val="24"/>
        </w:rPr>
      </w:pPr>
      <w:r w:rsidRPr="005159B3">
        <w:rPr>
          <w:rFonts w:ascii="David" w:hAnsi="David" w:cs="David"/>
          <w:sz w:val="24"/>
          <w:szCs w:val="24"/>
          <w:rtl/>
        </w:rPr>
        <w:t>ליווי בניהול הצרכים הרפואיים – מפגשים עם רופאים, צורך בריאותי שצריך לתת לו מענה, מעקב אחר תכנית טיפול (תרופות, פרה-רפואי, מניעה)</w:t>
      </w:r>
      <w:r w:rsidR="00822C7A" w:rsidRPr="005159B3">
        <w:rPr>
          <w:rFonts w:ascii="David" w:hAnsi="David" w:cs="David"/>
          <w:sz w:val="24"/>
          <w:szCs w:val="24"/>
          <w:rtl/>
        </w:rPr>
        <w:t>;</w:t>
      </w:r>
    </w:p>
    <w:p w14:paraId="012DF90E" w14:textId="4E76ED6A" w:rsidR="00112332" w:rsidRPr="005159B3" w:rsidRDefault="00112332" w:rsidP="001B39BF">
      <w:pPr>
        <w:pStyle w:val="ListParagraph"/>
        <w:numPr>
          <w:ilvl w:val="0"/>
          <w:numId w:val="4"/>
        </w:numPr>
        <w:spacing w:line="360" w:lineRule="auto"/>
        <w:jc w:val="both"/>
        <w:rPr>
          <w:rFonts w:ascii="David" w:hAnsi="David" w:cs="David"/>
          <w:sz w:val="24"/>
          <w:szCs w:val="24"/>
        </w:rPr>
      </w:pPr>
      <w:r w:rsidRPr="005159B3">
        <w:rPr>
          <w:rFonts w:ascii="David" w:hAnsi="David" w:cs="David"/>
          <w:sz w:val="24"/>
          <w:szCs w:val="24"/>
          <w:rtl/>
        </w:rPr>
        <w:t>תמיכה בקשיים רגשיים</w:t>
      </w:r>
      <w:r w:rsidR="00D07C37" w:rsidRPr="005159B3">
        <w:rPr>
          <w:rFonts w:ascii="David" w:hAnsi="David" w:cs="David"/>
          <w:sz w:val="24"/>
          <w:szCs w:val="24"/>
          <w:rtl/>
        </w:rPr>
        <w:t xml:space="preserve"> ו</w:t>
      </w:r>
      <w:r w:rsidRPr="005159B3">
        <w:rPr>
          <w:rFonts w:ascii="David" w:hAnsi="David" w:cs="David"/>
          <w:sz w:val="24"/>
          <w:szCs w:val="24"/>
          <w:rtl/>
        </w:rPr>
        <w:t>נפשיים</w:t>
      </w:r>
      <w:r w:rsidR="00D07C37" w:rsidRPr="005159B3">
        <w:rPr>
          <w:rFonts w:ascii="David" w:hAnsi="David" w:cs="David"/>
          <w:sz w:val="24"/>
          <w:szCs w:val="24"/>
          <w:rtl/>
        </w:rPr>
        <w:t>.</w:t>
      </w:r>
    </w:p>
    <w:p w14:paraId="5BB84BFA" w14:textId="77777777" w:rsidR="00112332" w:rsidRPr="005159B3" w:rsidRDefault="00112332" w:rsidP="00822C7A">
      <w:pPr>
        <w:pStyle w:val="ListParagraph"/>
        <w:spacing w:line="360" w:lineRule="auto"/>
        <w:jc w:val="both"/>
        <w:rPr>
          <w:rFonts w:ascii="David" w:hAnsi="David" w:cs="David"/>
          <w:sz w:val="24"/>
          <w:szCs w:val="24"/>
        </w:rPr>
      </w:pPr>
    </w:p>
    <w:p w14:paraId="48479102" w14:textId="00BA43AA" w:rsidR="00112332" w:rsidRPr="005159B3" w:rsidRDefault="00112332" w:rsidP="001B39BF">
      <w:pPr>
        <w:pStyle w:val="ListParagraph"/>
        <w:numPr>
          <w:ilvl w:val="0"/>
          <w:numId w:val="3"/>
        </w:numPr>
        <w:spacing w:line="360" w:lineRule="auto"/>
        <w:jc w:val="both"/>
        <w:rPr>
          <w:rFonts w:ascii="David" w:hAnsi="David" w:cs="David"/>
          <w:sz w:val="24"/>
          <w:szCs w:val="24"/>
        </w:rPr>
      </w:pPr>
      <w:r w:rsidRPr="005159B3">
        <w:rPr>
          <w:rFonts w:ascii="David" w:hAnsi="David" w:cs="David"/>
          <w:b/>
          <w:bCs/>
          <w:sz w:val="24"/>
          <w:szCs w:val="24"/>
          <w:rtl/>
        </w:rPr>
        <w:t>התמודדות עם מצבי משבר</w:t>
      </w:r>
      <w:r w:rsidRPr="005159B3">
        <w:rPr>
          <w:rFonts w:ascii="David" w:hAnsi="David" w:cs="David"/>
          <w:sz w:val="24"/>
          <w:szCs w:val="24"/>
          <w:rtl/>
        </w:rPr>
        <w:t xml:space="preserve"> – יש לתת את הדעת למצבי משבר, חלקם קשורים ישירות לאדם וחלקם קשורים לסביבתו של האדם ומשפיעים עליו (פטירת הורה, התנגדות שכנים). ברגעי המשבר האדם צריך כתובת לסיוע להתמודד עם המשבר ול</w:t>
      </w:r>
      <w:r w:rsidR="00D07C37" w:rsidRPr="005159B3">
        <w:rPr>
          <w:rFonts w:ascii="David" w:hAnsi="David" w:cs="David"/>
          <w:sz w:val="24"/>
          <w:szCs w:val="24"/>
          <w:rtl/>
        </w:rPr>
        <w:t>התגבר עליו</w:t>
      </w:r>
      <w:r w:rsidRPr="005159B3">
        <w:rPr>
          <w:rFonts w:ascii="David" w:hAnsi="David" w:cs="David"/>
          <w:sz w:val="24"/>
          <w:szCs w:val="24"/>
          <w:rtl/>
        </w:rPr>
        <w:t xml:space="preserve"> תוך התאמת התכנית והתמיכות למציאות המשתנה.</w:t>
      </w:r>
    </w:p>
    <w:p w14:paraId="7C92E133" w14:textId="77777777" w:rsidR="00112332" w:rsidRPr="005159B3" w:rsidRDefault="00112332" w:rsidP="00822C7A">
      <w:pPr>
        <w:pStyle w:val="ListParagraph"/>
        <w:spacing w:line="360" w:lineRule="auto"/>
        <w:jc w:val="both"/>
        <w:rPr>
          <w:rFonts w:ascii="David" w:hAnsi="David" w:cs="David"/>
          <w:sz w:val="24"/>
          <w:szCs w:val="24"/>
        </w:rPr>
      </w:pPr>
    </w:p>
    <w:p w14:paraId="29D65BD0" w14:textId="4753AFF1" w:rsidR="00112332" w:rsidRPr="005159B3" w:rsidRDefault="00112332" w:rsidP="001B39BF">
      <w:pPr>
        <w:pStyle w:val="ListParagraph"/>
        <w:numPr>
          <w:ilvl w:val="0"/>
          <w:numId w:val="3"/>
        </w:numPr>
        <w:spacing w:line="360" w:lineRule="auto"/>
        <w:jc w:val="both"/>
        <w:rPr>
          <w:rFonts w:ascii="David" w:hAnsi="David" w:cs="David"/>
          <w:sz w:val="24"/>
          <w:szCs w:val="24"/>
        </w:rPr>
      </w:pPr>
      <w:r w:rsidRPr="005159B3">
        <w:rPr>
          <w:rFonts w:ascii="David" w:hAnsi="David" w:cs="David"/>
          <w:b/>
          <w:bCs/>
          <w:sz w:val="24"/>
          <w:szCs w:val="24"/>
          <w:rtl/>
        </w:rPr>
        <w:t>התמודדות עם בדידות</w:t>
      </w:r>
      <w:r w:rsidRPr="005159B3">
        <w:rPr>
          <w:rFonts w:ascii="David" w:hAnsi="David" w:cs="David"/>
          <w:sz w:val="24"/>
          <w:szCs w:val="24"/>
          <w:rtl/>
        </w:rPr>
        <w:t xml:space="preserve"> – סוגיית הבדידות היא מרכזית כיום </w:t>
      </w:r>
      <w:r w:rsidR="00D07C37" w:rsidRPr="005159B3">
        <w:rPr>
          <w:rFonts w:ascii="David" w:hAnsi="David" w:cs="David"/>
          <w:sz w:val="24"/>
          <w:szCs w:val="24"/>
          <w:rtl/>
        </w:rPr>
        <w:t>בחברה כולה</w:t>
      </w:r>
      <w:r w:rsidRPr="005159B3">
        <w:rPr>
          <w:rFonts w:ascii="David" w:hAnsi="David" w:cs="David"/>
          <w:sz w:val="24"/>
          <w:szCs w:val="24"/>
          <w:rtl/>
        </w:rPr>
        <w:t xml:space="preserve"> ואין לה מענים אפקטיביים. יש מחלוקת לגבי ההגדרה של בדידות והאבחנה בין בדידות לסולנות (אינדיבידואליזם חיובי). זו סוגיה שמצריכה למידה נוספת</w:t>
      </w:r>
      <w:r w:rsidR="00D07C37" w:rsidRPr="005159B3">
        <w:rPr>
          <w:rFonts w:ascii="David" w:hAnsi="David" w:cs="David"/>
          <w:sz w:val="24"/>
          <w:szCs w:val="24"/>
          <w:rtl/>
        </w:rPr>
        <w:t>.</w:t>
      </w:r>
    </w:p>
    <w:p w14:paraId="60F0F703" w14:textId="589F0B1B" w:rsidR="002E6464" w:rsidRPr="005159B3" w:rsidRDefault="002E6464" w:rsidP="00822C7A">
      <w:pPr>
        <w:spacing w:line="360" w:lineRule="auto"/>
        <w:jc w:val="both"/>
        <w:rPr>
          <w:rFonts w:ascii="David" w:hAnsi="David" w:cs="David"/>
          <w:sz w:val="24"/>
          <w:szCs w:val="24"/>
          <w:rtl/>
        </w:rPr>
      </w:pPr>
      <w:r w:rsidRPr="005159B3">
        <w:rPr>
          <w:rFonts w:ascii="David" w:hAnsi="David" w:cs="David"/>
          <w:sz w:val="24"/>
          <w:szCs w:val="24"/>
          <w:rtl/>
        </w:rPr>
        <w:t xml:space="preserve">תפקיד </w:t>
      </w:r>
      <w:r w:rsidR="003B60B8" w:rsidRPr="005159B3">
        <w:rPr>
          <w:rFonts w:ascii="David" w:hAnsi="David" w:cs="David"/>
          <w:sz w:val="24"/>
          <w:szCs w:val="24"/>
          <w:rtl/>
        </w:rPr>
        <w:t>'תומכי העצמאות'</w:t>
      </w:r>
      <w:r w:rsidRPr="005159B3">
        <w:rPr>
          <w:rFonts w:ascii="David" w:hAnsi="David" w:cs="David"/>
          <w:sz w:val="24"/>
          <w:szCs w:val="24"/>
          <w:rtl/>
        </w:rPr>
        <w:t xml:space="preserve"> הוא להבטיח כי האדם מקבל את ארבעת סוגי התמיכות הללו תוך הסתייעות בכל מעגלי התמיכה וזאת באמצעות שלושת שלבי התמיכה שיפורטו בהמשך. </w:t>
      </w:r>
    </w:p>
    <w:p w14:paraId="4645D0C4" w14:textId="3274B10D" w:rsidR="00112332" w:rsidRPr="005159B3" w:rsidRDefault="000121B0" w:rsidP="00822C7A">
      <w:pPr>
        <w:spacing w:line="360" w:lineRule="auto"/>
        <w:jc w:val="both"/>
        <w:rPr>
          <w:rFonts w:ascii="David" w:hAnsi="David" w:cs="David"/>
          <w:sz w:val="24"/>
          <w:szCs w:val="24"/>
          <w:u w:val="single"/>
          <w:rtl/>
        </w:rPr>
      </w:pPr>
      <w:r w:rsidRPr="00120DD7">
        <w:rPr>
          <w:rFonts w:ascii="David" w:hAnsi="David" w:cs="David"/>
          <w:sz w:val="24"/>
          <w:szCs w:val="24"/>
          <w:highlight w:val="yellow"/>
          <w:u w:val="single"/>
          <w:rtl/>
        </w:rPr>
        <w:t xml:space="preserve">לפירוט </w:t>
      </w:r>
      <w:r w:rsidR="00112332" w:rsidRPr="00120DD7">
        <w:rPr>
          <w:rFonts w:ascii="David" w:hAnsi="David" w:cs="David"/>
          <w:sz w:val="24"/>
          <w:szCs w:val="24"/>
          <w:highlight w:val="yellow"/>
          <w:u w:val="single"/>
          <w:rtl/>
        </w:rPr>
        <w:t xml:space="preserve">ראו נספח </w:t>
      </w:r>
      <w:r w:rsidRPr="00120DD7">
        <w:rPr>
          <w:rFonts w:ascii="David" w:hAnsi="David" w:cs="David"/>
          <w:sz w:val="24"/>
          <w:szCs w:val="24"/>
          <w:highlight w:val="yellow"/>
          <w:u w:val="single"/>
          <w:rtl/>
        </w:rPr>
        <w:t xml:space="preserve">4 - </w:t>
      </w:r>
      <w:r w:rsidR="00112332" w:rsidRPr="00120DD7">
        <w:rPr>
          <w:rFonts w:ascii="David" w:hAnsi="David" w:cs="David"/>
          <w:sz w:val="24"/>
          <w:szCs w:val="24"/>
          <w:highlight w:val="yellow"/>
          <w:u w:val="single"/>
          <w:rtl/>
        </w:rPr>
        <w:t>צרכים, מענים ושחקנים.</w:t>
      </w:r>
    </w:p>
    <w:p w14:paraId="58B7DDBE" w14:textId="77777777" w:rsidR="000A4E7B" w:rsidRPr="005159B3" w:rsidRDefault="000A4E7B" w:rsidP="00822C7A">
      <w:pPr>
        <w:spacing w:line="360" w:lineRule="auto"/>
        <w:jc w:val="both"/>
        <w:rPr>
          <w:rFonts w:ascii="David" w:hAnsi="David" w:cs="David"/>
          <w:b/>
          <w:bCs/>
          <w:sz w:val="24"/>
          <w:szCs w:val="24"/>
          <w:rtl/>
        </w:rPr>
      </w:pPr>
    </w:p>
    <w:p w14:paraId="2A21FB8E" w14:textId="17C45315" w:rsidR="00FB1B05" w:rsidRPr="005159B3" w:rsidRDefault="002E6464" w:rsidP="00822C7A">
      <w:pPr>
        <w:pStyle w:val="Heading3"/>
        <w:rPr>
          <w:rtl/>
        </w:rPr>
      </w:pPr>
      <w:bookmarkStart w:id="19" w:name="_Toc94734880"/>
      <w:r w:rsidRPr="005159B3">
        <w:rPr>
          <w:rtl/>
        </w:rPr>
        <w:t>שלבי התמיכה</w:t>
      </w:r>
      <w:bookmarkEnd w:id="19"/>
    </w:p>
    <w:p w14:paraId="05B5C3D6" w14:textId="1D77A4F4" w:rsidR="00112332" w:rsidRPr="005159B3" w:rsidRDefault="003B60B8" w:rsidP="00822C7A">
      <w:pPr>
        <w:spacing w:line="360" w:lineRule="auto"/>
        <w:jc w:val="both"/>
        <w:rPr>
          <w:rFonts w:ascii="David" w:hAnsi="David" w:cs="David"/>
          <w:sz w:val="24"/>
          <w:szCs w:val="24"/>
          <w:rtl/>
        </w:rPr>
      </w:pPr>
      <w:r w:rsidRPr="005159B3">
        <w:rPr>
          <w:rFonts w:ascii="David" w:hAnsi="David" w:cs="David"/>
          <w:sz w:val="24"/>
          <w:szCs w:val="24"/>
          <w:rtl/>
        </w:rPr>
        <w:t>תהליך הליווי של 'תומך העצמאות' מורכב משלושה שלבים:</w:t>
      </w:r>
    </w:p>
    <w:p w14:paraId="385E8D76" w14:textId="36F1DEE5" w:rsidR="006401DD" w:rsidRPr="005159B3" w:rsidRDefault="006401DD" w:rsidP="001B39BF">
      <w:pPr>
        <w:pStyle w:val="ListParagraph"/>
        <w:numPr>
          <w:ilvl w:val="0"/>
          <w:numId w:val="1"/>
        </w:numPr>
        <w:spacing w:line="360" w:lineRule="auto"/>
        <w:jc w:val="both"/>
        <w:rPr>
          <w:rFonts w:ascii="David" w:hAnsi="David" w:cs="David"/>
          <w:sz w:val="24"/>
          <w:szCs w:val="24"/>
        </w:rPr>
      </w:pPr>
      <w:r w:rsidRPr="005159B3">
        <w:rPr>
          <w:rFonts w:ascii="David" w:hAnsi="David" w:cs="David"/>
          <w:sz w:val="24"/>
          <w:szCs w:val="24"/>
          <w:u w:val="single"/>
          <w:rtl/>
        </w:rPr>
        <w:t>תכנון</w:t>
      </w:r>
      <w:r w:rsidRPr="005159B3">
        <w:rPr>
          <w:rFonts w:ascii="David" w:hAnsi="David" w:cs="David"/>
          <w:sz w:val="24"/>
          <w:szCs w:val="24"/>
          <w:rtl/>
        </w:rPr>
        <w:t xml:space="preserve"> –  תהליך התכנון מבוסס על מפגש בין האדם </w:t>
      </w:r>
      <w:r w:rsidR="00D07C37" w:rsidRPr="005159B3">
        <w:rPr>
          <w:rFonts w:ascii="David" w:hAnsi="David" w:cs="David"/>
          <w:sz w:val="24"/>
          <w:szCs w:val="24"/>
          <w:rtl/>
        </w:rPr>
        <w:t>והתומך</w:t>
      </w:r>
      <w:r w:rsidRPr="005159B3">
        <w:rPr>
          <w:rFonts w:ascii="David" w:hAnsi="David" w:cs="David"/>
          <w:sz w:val="24"/>
          <w:szCs w:val="24"/>
          <w:rtl/>
        </w:rPr>
        <w:t>. תפקיד ה</w:t>
      </w:r>
      <w:r w:rsidR="00D07C37" w:rsidRPr="005159B3">
        <w:rPr>
          <w:rFonts w:ascii="David" w:hAnsi="David" w:cs="David"/>
          <w:sz w:val="24"/>
          <w:szCs w:val="24"/>
          <w:rtl/>
        </w:rPr>
        <w:t>תומך</w:t>
      </w:r>
      <w:r w:rsidRPr="005159B3">
        <w:rPr>
          <w:rFonts w:ascii="David" w:hAnsi="David" w:cs="David"/>
          <w:sz w:val="24"/>
          <w:szCs w:val="24"/>
          <w:rtl/>
        </w:rPr>
        <w:t xml:space="preserve"> הוא לסייע לאדם ולאנשי האמון שלו לתכנן את תהליך היציאה לחיים עצמאיי</w:t>
      </w:r>
      <w:r w:rsidR="00FB1B05" w:rsidRPr="005159B3">
        <w:rPr>
          <w:rFonts w:ascii="David" w:hAnsi="David" w:cs="David"/>
          <w:sz w:val="24"/>
          <w:szCs w:val="24"/>
          <w:rtl/>
        </w:rPr>
        <w:t>ם</w:t>
      </w:r>
      <w:r w:rsidRPr="005159B3">
        <w:rPr>
          <w:rFonts w:ascii="David" w:hAnsi="David" w:cs="David"/>
          <w:sz w:val="24"/>
          <w:szCs w:val="24"/>
          <w:rtl/>
        </w:rPr>
        <w:t xml:space="preserve"> בקהילה באמצעות זיהוי והגדרת </w:t>
      </w:r>
      <w:r w:rsidR="00D07C37" w:rsidRPr="005159B3">
        <w:rPr>
          <w:rFonts w:ascii="David" w:hAnsi="David" w:cs="David"/>
          <w:sz w:val="24"/>
          <w:szCs w:val="24"/>
          <w:rtl/>
        </w:rPr>
        <w:t xml:space="preserve">הרצונות, הצרכים, </w:t>
      </w:r>
      <w:r w:rsidRPr="005159B3">
        <w:rPr>
          <w:rFonts w:ascii="David" w:hAnsi="David" w:cs="David"/>
          <w:sz w:val="24"/>
          <w:szCs w:val="24"/>
          <w:rtl/>
        </w:rPr>
        <w:t>החסמים, והמשאבים העומדים לרשות</w:t>
      </w:r>
      <w:r w:rsidR="00D07C37" w:rsidRPr="005159B3">
        <w:rPr>
          <w:rFonts w:ascii="David" w:hAnsi="David" w:cs="David"/>
          <w:sz w:val="24"/>
          <w:szCs w:val="24"/>
          <w:rtl/>
        </w:rPr>
        <w:t xml:space="preserve"> האדם</w:t>
      </w:r>
      <w:r w:rsidRPr="005159B3">
        <w:rPr>
          <w:rFonts w:ascii="David" w:hAnsi="David" w:cs="David"/>
          <w:sz w:val="24"/>
          <w:szCs w:val="24"/>
          <w:rtl/>
        </w:rPr>
        <w:t>.</w:t>
      </w:r>
      <w:r w:rsidR="00A36248" w:rsidRPr="005159B3">
        <w:rPr>
          <w:rFonts w:ascii="David" w:hAnsi="David" w:cs="David"/>
          <w:sz w:val="24"/>
          <w:szCs w:val="24"/>
          <w:rtl/>
        </w:rPr>
        <w:t xml:space="preserve"> </w:t>
      </w:r>
      <w:r w:rsidRPr="005159B3">
        <w:rPr>
          <w:rFonts w:ascii="David" w:hAnsi="David" w:cs="David"/>
          <w:sz w:val="24"/>
          <w:szCs w:val="24"/>
          <w:rtl/>
        </w:rPr>
        <w:t xml:space="preserve"> </w:t>
      </w:r>
    </w:p>
    <w:p w14:paraId="037FCD98" w14:textId="7D160277" w:rsidR="006401DD" w:rsidRPr="005159B3" w:rsidRDefault="006401DD" w:rsidP="00822C7A">
      <w:pPr>
        <w:spacing w:line="360" w:lineRule="auto"/>
        <w:ind w:left="720"/>
        <w:jc w:val="both"/>
        <w:rPr>
          <w:rFonts w:ascii="David" w:hAnsi="David" w:cs="David"/>
          <w:sz w:val="24"/>
          <w:szCs w:val="24"/>
        </w:rPr>
      </w:pPr>
      <w:r w:rsidRPr="005159B3">
        <w:rPr>
          <w:rFonts w:ascii="David" w:hAnsi="David" w:cs="David"/>
          <w:sz w:val="24"/>
          <w:szCs w:val="24"/>
          <w:rtl/>
        </w:rPr>
        <w:t>ארבעת המשאבים  - כל תהליך תכנון יבקש לזהות את ארבעת המשאבים העומדים לרשות האדם ולהרחיבם ככל הניתן:</w:t>
      </w:r>
    </w:p>
    <w:p w14:paraId="4165232A" w14:textId="31BCA221" w:rsidR="001F1FD5" w:rsidRPr="005159B3" w:rsidRDefault="001F1FD5" w:rsidP="001B39BF">
      <w:pPr>
        <w:pStyle w:val="ListParagraph"/>
        <w:numPr>
          <w:ilvl w:val="0"/>
          <w:numId w:val="2"/>
        </w:numPr>
        <w:spacing w:line="360" w:lineRule="auto"/>
        <w:jc w:val="both"/>
        <w:rPr>
          <w:rFonts w:ascii="David" w:hAnsi="David" w:cs="David"/>
          <w:sz w:val="24"/>
          <w:szCs w:val="24"/>
        </w:rPr>
      </w:pPr>
      <w:r w:rsidRPr="005159B3">
        <w:rPr>
          <w:rFonts w:ascii="David" w:hAnsi="David" w:cs="David"/>
          <w:sz w:val="24"/>
          <w:szCs w:val="24"/>
          <w:rtl/>
        </w:rPr>
        <w:t>משאבי האדם – כסף (קצבאות, הכנסות), כשרון, מוטיבציה, זמן</w:t>
      </w:r>
      <w:r w:rsidR="00822C7A" w:rsidRPr="005159B3">
        <w:rPr>
          <w:rFonts w:ascii="David" w:hAnsi="David" w:cs="David"/>
          <w:sz w:val="24"/>
          <w:szCs w:val="24"/>
          <w:rtl/>
        </w:rPr>
        <w:t>;</w:t>
      </w:r>
    </w:p>
    <w:p w14:paraId="295D82D3" w14:textId="43272B70" w:rsidR="006401DD" w:rsidRPr="005159B3" w:rsidRDefault="006401DD" w:rsidP="001B39BF">
      <w:pPr>
        <w:pStyle w:val="ListParagraph"/>
        <w:numPr>
          <w:ilvl w:val="0"/>
          <w:numId w:val="2"/>
        </w:numPr>
        <w:spacing w:line="360" w:lineRule="auto"/>
        <w:jc w:val="both"/>
        <w:rPr>
          <w:rFonts w:ascii="David" w:hAnsi="David" w:cs="David"/>
          <w:sz w:val="24"/>
          <w:szCs w:val="24"/>
        </w:rPr>
      </w:pPr>
      <w:r w:rsidRPr="005159B3">
        <w:rPr>
          <w:rFonts w:ascii="David" w:hAnsi="David" w:cs="David"/>
          <w:sz w:val="24"/>
          <w:szCs w:val="24"/>
          <w:rtl/>
        </w:rPr>
        <w:t xml:space="preserve">משאבי המשפחה </w:t>
      </w:r>
      <w:r w:rsidR="00A36248" w:rsidRPr="005159B3">
        <w:rPr>
          <w:rFonts w:ascii="David" w:hAnsi="David" w:cs="David"/>
          <w:sz w:val="24"/>
          <w:szCs w:val="24"/>
          <w:rtl/>
        </w:rPr>
        <w:t>וחברים</w:t>
      </w:r>
      <w:r w:rsidRPr="005159B3">
        <w:rPr>
          <w:rFonts w:ascii="David" w:hAnsi="David" w:cs="David"/>
          <w:sz w:val="24"/>
          <w:szCs w:val="24"/>
          <w:rtl/>
        </w:rPr>
        <w:t>– זמן, כשרון, כסף, קשרים</w:t>
      </w:r>
      <w:r w:rsidR="00822C7A" w:rsidRPr="005159B3">
        <w:rPr>
          <w:rFonts w:ascii="David" w:hAnsi="David" w:cs="David"/>
          <w:sz w:val="24"/>
          <w:szCs w:val="24"/>
          <w:rtl/>
        </w:rPr>
        <w:t>;</w:t>
      </w:r>
    </w:p>
    <w:p w14:paraId="725F9365" w14:textId="150902DD" w:rsidR="006401DD" w:rsidRPr="005159B3" w:rsidRDefault="006401DD" w:rsidP="001B39BF">
      <w:pPr>
        <w:pStyle w:val="ListParagraph"/>
        <w:numPr>
          <w:ilvl w:val="0"/>
          <w:numId w:val="2"/>
        </w:numPr>
        <w:spacing w:line="360" w:lineRule="auto"/>
        <w:jc w:val="both"/>
        <w:rPr>
          <w:rFonts w:ascii="David" w:hAnsi="David" w:cs="David"/>
          <w:sz w:val="24"/>
          <w:szCs w:val="24"/>
        </w:rPr>
      </w:pPr>
      <w:r w:rsidRPr="005159B3">
        <w:rPr>
          <w:rFonts w:ascii="David" w:hAnsi="David" w:cs="David"/>
          <w:sz w:val="24"/>
          <w:szCs w:val="24"/>
          <w:rtl/>
        </w:rPr>
        <w:t xml:space="preserve">משאבי הקהילה – המשאבים הקיימים והמשאבים הפוטנציאליים בעקבות </w:t>
      </w:r>
      <w:r w:rsidR="00D07C37" w:rsidRPr="005159B3">
        <w:rPr>
          <w:rFonts w:ascii="David" w:hAnsi="David" w:cs="David"/>
          <w:sz w:val="24"/>
          <w:szCs w:val="24"/>
          <w:rtl/>
        </w:rPr>
        <w:t>הפעילות הקהילתית שלנו</w:t>
      </w:r>
      <w:r w:rsidR="00822C7A" w:rsidRPr="005159B3">
        <w:rPr>
          <w:rFonts w:ascii="David" w:hAnsi="David" w:cs="David"/>
          <w:sz w:val="24"/>
          <w:szCs w:val="24"/>
          <w:rtl/>
        </w:rPr>
        <w:t>;</w:t>
      </w:r>
    </w:p>
    <w:p w14:paraId="4CDF71E4" w14:textId="372AF179" w:rsidR="001F1FD5" w:rsidRPr="005159B3" w:rsidRDefault="001F1FD5" w:rsidP="001B39BF">
      <w:pPr>
        <w:pStyle w:val="ListParagraph"/>
        <w:numPr>
          <w:ilvl w:val="0"/>
          <w:numId w:val="2"/>
        </w:numPr>
        <w:spacing w:line="360" w:lineRule="auto"/>
        <w:jc w:val="both"/>
        <w:rPr>
          <w:rFonts w:ascii="David" w:hAnsi="David" w:cs="David"/>
          <w:sz w:val="24"/>
          <w:szCs w:val="24"/>
        </w:rPr>
      </w:pPr>
      <w:r w:rsidRPr="005159B3">
        <w:rPr>
          <w:rFonts w:ascii="David" w:hAnsi="David" w:cs="David"/>
          <w:sz w:val="24"/>
          <w:szCs w:val="24"/>
          <w:rtl/>
        </w:rPr>
        <w:t xml:space="preserve">משאבי המדינה – שירותים </w:t>
      </w:r>
      <w:r w:rsidR="00281D82" w:rsidRPr="005159B3">
        <w:rPr>
          <w:rFonts w:ascii="David" w:hAnsi="David" w:cs="David"/>
          <w:sz w:val="24"/>
          <w:szCs w:val="24"/>
          <w:rtl/>
        </w:rPr>
        <w:t>כלליים ו</w:t>
      </w:r>
      <w:r w:rsidRPr="005159B3">
        <w:rPr>
          <w:rFonts w:ascii="David" w:hAnsi="David" w:cs="David"/>
          <w:sz w:val="24"/>
          <w:szCs w:val="24"/>
          <w:rtl/>
        </w:rPr>
        <w:t xml:space="preserve">ייעודיים לאנשים עם מוגבלות, הנחות </w:t>
      </w:r>
      <w:r w:rsidR="00D07C37" w:rsidRPr="005159B3">
        <w:rPr>
          <w:rFonts w:ascii="David" w:hAnsi="David" w:cs="David"/>
          <w:sz w:val="24"/>
          <w:szCs w:val="24"/>
          <w:rtl/>
        </w:rPr>
        <w:t xml:space="preserve">והטבות </w:t>
      </w:r>
      <w:r w:rsidRPr="005159B3">
        <w:rPr>
          <w:rFonts w:ascii="David" w:hAnsi="David" w:cs="David"/>
          <w:sz w:val="24"/>
          <w:szCs w:val="24"/>
          <w:rtl/>
        </w:rPr>
        <w:t>מטעם המדינה.</w:t>
      </w:r>
    </w:p>
    <w:p w14:paraId="7DACABE8" w14:textId="5797646D" w:rsidR="006401DD" w:rsidRPr="005159B3" w:rsidRDefault="006401DD" w:rsidP="001B39BF">
      <w:pPr>
        <w:pStyle w:val="ListParagraph"/>
        <w:numPr>
          <w:ilvl w:val="0"/>
          <w:numId w:val="1"/>
        </w:numPr>
        <w:spacing w:line="360" w:lineRule="auto"/>
        <w:jc w:val="both"/>
        <w:rPr>
          <w:rFonts w:ascii="David" w:hAnsi="David" w:cs="David"/>
          <w:sz w:val="24"/>
          <w:szCs w:val="24"/>
        </w:rPr>
      </w:pPr>
      <w:r w:rsidRPr="005159B3">
        <w:rPr>
          <w:rFonts w:ascii="David" w:hAnsi="David" w:cs="David"/>
          <w:sz w:val="24"/>
          <w:szCs w:val="24"/>
          <w:u w:val="single"/>
          <w:rtl/>
        </w:rPr>
        <w:t>מימוש</w:t>
      </w:r>
      <w:r w:rsidRPr="005159B3">
        <w:rPr>
          <w:rFonts w:ascii="David" w:hAnsi="David" w:cs="David"/>
          <w:sz w:val="24"/>
          <w:szCs w:val="24"/>
          <w:rtl/>
        </w:rPr>
        <w:t xml:space="preserve"> – הוצאה לפועל של התכנית</w:t>
      </w:r>
      <w:r w:rsidR="00A36248" w:rsidRPr="005159B3">
        <w:rPr>
          <w:rFonts w:ascii="David" w:hAnsi="David" w:cs="David"/>
          <w:sz w:val="24"/>
          <w:szCs w:val="24"/>
          <w:rtl/>
        </w:rPr>
        <w:t>. האדם יכול למנות מישהו מהמעגל האישי שלו שיתמוך בו בהוצאות לפועל של התכנית או להיעזר ב</w:t>
      </w:r>
      <w:r w:rsidR="00D07C37" w:rsidRPr="005159B3">
        <w:rPr>
          <w:rFonts w:ascii="David" w:hAnsi="David" w:cs="David"/>
          <w:sz w:val="24"/>
          <w:szCs w:val="24"/>
          <w:rtl/>
        </w:rPr>
        <w:t>תומך המקצועי</w:t>
      </w:r>
      <w:r w:rsidR="00A36248" w:rsidRPr="005159B3">
        <w:rPr>
          <w:rFonts w:ascii="David" w:hAnsi="David" w:cs="David"/>
          <w:sz w:val="24"/>
          <w:szCs w:val="24"/>
          <w:rtl/>
        </w:rPr>
        <w:t xml:space="preserve">. </w:t>
      </w:r>
    </w:p>
    <w:p w14:paraId="1B7D6213" w14:textId="2DA7760E" w:rsidR="00FB1B05" w:rsidRPr="005159B3" w:rsidRDefault="006401DD" w:rsidP="001B39BF">
      <w:pPr>
        <w:pStyle w:val="ListParagraph"/>
        <w:numPr>
          <w:ilvl w:val="0"/>
          <w:numId w:val="1"/>
        </w:numPr>
        <w:spacing w:line="360" w:lineRule="auto"/>
        <w:jc w:val="both"/>
        <w:rPr>
          <w:rFonts w:ascii="David" w:hAnsi="David" w:cs="David"/>
          <w:sz w:val="24"/>
          <w:szCs w:val="24"/>
        </w:rPr>
      </w:pPr>
      <w:r w:rsidRPr="005159B3">
        <w:rPr>
          <w:rFonts w:ascii="David" w:hAnsi="David" w:cs="David"/>
          <w:sz w:val="24"/>
          <w:szCs w:val="24"/>
          <w:u w:val="single"/>
          <w:rtl/>
        </w:rPr>
        <w:t>מענה בשעת משבר/קושי</w:t>
      </w:r>
      <w:r w:rsidR="00FB1B05" w:rsidRPr="005159B3">
        <w:rPr>
          <w:rFonts w:ascii="David" w:hAnsi="David" w:cs="David"/>
          <w:sz w:val="24"/>
          <w:szCs w:val="24"/>
          <w:u w:val="single"/>
          <w:rtl/>
        </w:rPr>
        <w:t>/</w:t>
      </w:r>
      <w:r w:rsidR="00FB1B05" w:rsidRPr="005159B3">
        <w:rPr>
          <w:rFonts w:ascii="David" w:hAnsi="David" w:cs="David"/>
          <w:sz w:val="24"/>
          <w:szCs w:val="24"/>
          <w:u w:val="single"/>
        </w:rPr>
        <w:t>follow up</w:t>
      </w:r>
      <w:r w:rsidRPr="005159B3">
        <w:rPr>
          <w:rFonts w:ascii="David" w:hAnsi="David" w:cs="David"/>
          <w:sz w:val="24"/>
          <w:szCs w:val="24"/>
          <w:rtl/>
        </w:rPr>
        <w:t xml:space="preserve"> </w:t>
      </w:r>
      <w:r w:rsidR="00FB1B05" w:rsidRPr="005159B3">
        <w:rPr>
          <w:rFonts w:ascii="David" w:hAnsi="David" w:cs="David"/>
          <w:sz w:val="24"/>
          <w:szCs w:val="24"/>
          <w:rtl/>
        </w:rPr>
        <w:t>–</w:t>
      </w:r>
      <w:r w:rsidRPr="005159B3">
        <w:rPr>
          <w:rFonts w:ascii="David" w:hAnsi="David" w:cs="David"/>
          <w:sz w:val="24"/>
          <w:szCs w:val="24"/>
          <w:rtl/>
        </w:rPr>
        <w:t xml:space="preserve"> </w:t>
      </w:r>
      <w:r w:rsidR="00FB1B05" w:rsidRPr="005159B3">
        <w:rPr>
          <w:rFonts w:ascii="David" w:hAnsi="David" w:cs="David"/>
          <w:sz w:val="24"/>
          <w:szCs w:val="24"/>
          <w:rtl/>
        </w:rPr>
        <w:t>בכל שלב</w:t>
      </w:r>
      <w:r w:rsidR="00D07C37" w:rsidRPr="005159B3">
        <w:rPr>
          <w:rFonts w:ascii="David" w:hAnsi="David" w:cs="David"/>
          <w:sz w:val="24"/>
          <w:szCs w:val="24"/>
          <w:rtl/>
        </w:rPr>
        <w:t>,</w:t>
      </w:r>
      <w:r w:rsidR="00FB1B05" w:rsidRPr="005159B3">
        <w:rPr>
          <w:rFonts w:ascii="David" w:hAnsi="David" w:cs="David"/>
          <w:sz w:val="24"/>
          <w:szCs w:val="24"/>
          <w:rtl/>
        </w:rPr>
        <w:t xml:space="preserve"> האדם ומשפחתו יוכלו לפנות בחזרה </w:t>
      </w:r>
      <w:r w:rsidR="00A36248" w:rsidRPr="005159B3">
        <w:rPr>
          <w:rFonts w:ascii="David" w:hAnsi="David" w:cs="David"/>
          <w:sz w:val="24"/>
          <w:szCs w:val="24"/>
          <w:rtl/>
        </w:rPr>
        <w:t>ל</w:t>
      </w:r>
      <w:r w:rsidR="00D07C37" w:rsidRPr="005159B3">
        <w:rPr>
          <w:rFonts w:ascii="David" w:hAnsi="David" w:cs="David"/>
          <w:sz w:val="24"/>
          <w:szCs w:val="24"/>
          <w:rtl/>
        </w:rPr>
        <w:t xml:space="preserve">תומך </w:t>
      </w:r>
      <w:r w:rsidR="00FB1B05" w:rsidRPr="005159B3">
        <w:rPr>
          <w:rFonts w:ascii="David" w:hAnsi="David" w:cs="David"/>
          <w:sz w:val="24"/>
          <w:szCs w:val="24"/>
          <w:rtl/>
        </w:rPr>
        <w:t xml:space="preserve">בכדי לבחון מחדש את התכנית, לבצע בה שינויים </w:t>
      </w:r>
      <w:r w:rsidR="00D07C37" w:rsidRPr="005159B3">
        <w:rPr>
          <w:rFonts w:ascii="David" w:hAnsi="David" w:cs="David"/>
          <w:sz w:val="24"/>
          <w:szCs w:val="24"/>
          <w:rtl/>
        </w:rPr>
        <w:t>ו</w:t>
      </w:r>
      <w:r w:rsidR="00FB1B05" w:rsidRPr="005159B3">
        <w:rPr>
          <w:rFonts w:ascii="David" w:hAnsi="David" w:cs="David"/>
          <w:sz w:val="24"/>
          <w:szCs w:val="24"/>
          <w:rtl/>
        </w:rPr>
        <w:t>להתמודד עם אתגרים ומשברים.</w:t>
      </w:r>
      <w:r w:rsidR="002E6464" w:rsidRPr="005159B3">
        <w:rPr>
          <w:rFonts w:ascii="David" w:hAnsi="David" w:cs="David"/>
          <w:sz w:val="24"/>
          <w:szCs w:val="24"/>
          <w:rtl/>
        </w:rPr>
        <w:t xml:space="preserve"> במידת הצורך ניתן לחזור לשלב הראשון ולתכנן תכנית חדשה לאור המציאות המשתנה. </w:t>
      </w:r>
    </w:p>
    <w:p w14:paraId="78F03D18" w14:textId="7A91CC10" w:rsidR="00FB1B05" w:rsidRPr="005159B3" w:rsidRDefault="00FB1B05" w:rsidP="00822C7A">
      <w:pPr>
        <w:spacing w:line="360" w:lineRule="auto"/>
        <w:jc w:val="both"/>
        <w:rPr>
          <w:rFonts w:ascii="David" w:hAnsi="David" w:cs="David"/>
          <w:sz w:val="24"/>
          <w:szCs w:val="24"/>
          <w:rtl/>
        </w:rPr>
      </w:pPr>
    </w:p>
    <w:p w14:paraId="464E7BB9" w14:textId="17A6555A" w:rsidR="004A5169" w:rsidRPr="005159B3" w:rsidRDefault="004A5169" w:rsidP="00822C7A">
      <w:pPr>
        <w:spacing w:line="360" w:lineRule="auto"/>
        <w:jc w:val="both"/>
        <w:rPr>
          <w:rFonts w:ascii="David" w:hAnsi="David" w:cs="David"/>
          <w:sz w:val="24"/>
          <w:szCs w:val="24"/>
          <w:u w:val="single"/>
          <w:rtl/>
        </w:rPr>
      </w:pPr>
      <w:r w:rsidRPr="00120DD7">
        <w:rPr>
          <w:rFonts w:ascii="David" w:hAnsi="David" w:cs="David"/>
          <w:sz w:val="24"/>
          <w:szCs w:val="24"/>
          <w:highlight w:val="yellow"/>
          <w:u w:val="single"/>
          <w:rtl/>
        </w:rPr>
        <w:t>לפירוט ראו נספח 5 – מודל התמיכה בארה"ב</w:t>
      </w:r>
    </w:p>
    <w:p w14:paraId="059CB947" w14:textId="687C83BA" w:rsidR="00D07C37" w:rsidRPr="005159B3" w:rsidRDefault="00D07C37" w:rsidP="00822C7A">
      <w:pPr>
        <w:spacing w:line="360" w:lineRule="auto"/>
        <w:jc w:val="both"/>
        <w:rPr>
          <w:rFonts w:ascii="David" w:hAnsi="David" w:cs="David"/>
          <w:sz w:val="24"/>
          <w:szCs w:val="24"/>
          <w:rtl/>
        </w:rPr>
      </w:pPr>
    </w:p>
    <w:p w14:paraId="11E854D4" w14:textId="2652AA11" w:rsidR="00D07C37" w:rsidRPr="005159B3" w:rsidRDefault="003B60B8" w:rsidP="00822C7A">
      <w:pPr>
        <w:pStyle w:val="Heading3"/>
        <w:rPr>
          <w:rtl/>
        </w:rPr>
      </w:pPr>
      <w:bookmarkStart w:id="20" w:name="_Toc94734881"/>
      <w:r w:rsidRPr="005159B3">
        <w:rPr>
          <w:rtl/>
        </w:rPr>
        <w:t>תומכי העצמאות</w:t>
      </w:r>
      <w:bookmarkEnd w:id="20"/>
    </w:p>
    <w:p w14:paraId="2655A55F" w14:textId="2FA3DCD3" w:rsidR="00D07C37" w:rsidRPr="005159B3" w:rsidRDefault="00D07C37" w:rsidP="00822C7A">
      <w:pPr>
        <w:spacing w:line="360" w:lineRule="auto"/>
        <w:jc w:val="both"/>
        <w:rPr>
          <w:rFonts w:ascii="David" w:hAnsi="David" w:cs="David"/>
          <w:sz w:val="24"/>
          <w:szCs w:val="24"/>
        </w:rPr>
      </w:pPr>
      <w:r w:rsidRPr="005159B3">
        <w:rPr>
          <w:rFonts w:ascii="David" w:hAnsi="David" w:cs="David"/>
          <w:sz w:val="24"/>
          <w:szCs w:val="24"/>
          <w:rtl/>
        </w:rPr>
        <w:t xml:space="preserve">אנשים שעברו הכשרה מיוחדת מטעם התנועה, חלקם תומכים בשכר וחלקם בהתנדבות. לאחר ביצוע פיילוט בנושא יוגדרו במפורט מאפייני תפקיד התומך, פרופיל התומכים, ההכשרה הנדרשת ותהליך בניית התכנית לחיים עצמאיים. ייעשה שימוש הן בידע הקיים בעולם בתחום והן בידע ההולך והמצטבר בישראל על עבודתם של תומכים בקבלת החלטות. </w:t>
      </w:r>
    </w:p>
    <w:p w14:paraId="26387553" w14:textId="5EF9C85E" w:rsidR="00757C3F" w:rsidRPr="005159B3" w:rsidRDefault="00757C3F" w:rsidP="00822C7A">
      <w:pPr>
        <w:spacing w:line="360" w:lineRule="auto"/>
        <w:jc w:val="both"/>
        <w:rPr>
          <w:rFonts w:ascii="David" w:hAnsi="David" w:cs="David"/>
          <w:sz w:val="24"/>
          <w:szCs w:val="24"/>
          <w:rtl/>
        </w:rPr>
      </w:pPr>
    </w:p>
    <w:p w14:paraId="10E478FA" w14:textId="77777777" w:rsidR="002E6464" w:rsidRPr="005159B3" w:rsidRDefault="002E6464" w:rsidP="00822C7A">
      <w:pPr>
        <w:spacing w:line="360" w:lineRule="auto"/>
        <w:jc w:val="both"/>
        <w:rPr>
          <w:rFonts w:ascii="David" w:hAnsi="David" w:cs="David"/>
          <w:sz w:val="24"/>
          <w:szCs w:val="24"/>
          <w:rtl/>
        </w:rPr>
      </w:pPr>
    </w:p>
    <w:p w14:paraId="16176AE2" w14:textId="4886322A" w:rsidR="00D07C37" w:rsidRPr="005159B3" w:rsidRDefault="00D07C37" w:rsidP="00822C7A">
      <w:pPr>
        <w:pStyle w:val="Heading2"/>
        <w:rPr>
          <w:rtl/>
        </w:rPr>
      </w:pPr>
      <w:bookmarkStart w:id="21" w:name="_Toc94734882"/>
      <w:r w:rsidRPr="005159B3">
        <w:rPr>
          <w:rtl/>
        </w:rPr>
        <w:t>מודל התמיכה הקהילתית</w:t>
      </w:r>
      <w:bookmarkEnd w:id="21"/>
    </w:p>
    <w:p w14:paraId="272150C2" w14:textId="77777777" w:rsidR="00D07C37" w:rsidRPr="005159B3" w:rsidRDefault="00D07C37" w:rsidP="00822C7A">
      <w:pPr>
        <w:spacing w:line="360" w:lineRule="auto"/>
        <w:jc w:val="both"/>
        <w:rPr>
          <w:rFonts w:ascii="David" w:hAnsi="David" w:cs="David"/>
          <w:sz w:val="24"/>
          <w:szCs w:val="24"/>
          <w:rtl/>
        </w:rPr>
      </w:pPr>
    </w:p>
    <w:p w14:paraId="3029A86A" w14:textId="1416C70E" w:rsidR="00D07C37" w:rsidRPr="005159B3" w:rsidRDefault="002E6464" w:rsidP="00822C7A">
      <w:pPr>
        <w:pStyle w:val="Heading3"/>
        <w:rPr>
          <w:rtl/>
        </w:rPr>
      </w:pPr>
      <w:bookmarkStart w:id="22" w:name="_Toc94734883"/>
      <w:r w:rsidRPr="005159B3">
        <w:rPr>
          <w:rtl/>
        </w:rPr>
        <w:t>מטרה</w:t>
      </w:r>
      <w:bookmarkEnd w:id="22"/>
    </w:p>
    <w:p w14:paraId="1FB0C71B" w14:textId="655F8227" w:rsidR="00FB1B05" w:rsidRPr="005159B3" w:rsidRDefault="00FB1B05" w:rsidP="00822C7A">
      <w:pPr>
        <w:spacing w:line="360" w:lineRule="auto"/>
        <w:jc w:val="both"/>
        <w:rPr>
          <w:rFonts w:ascii="David" w:hAnsi="David" w:cs="David"/>
          <w:sz w:val="24"/>
          <w:szCs w:val="24"/>
          <w:rtl/>
        </w:rPr>
      </w:pPr>
      <w:r w:rsidRPr="005159B3">
        <w:rPr>
          <w:rFonts w:ascii="David" w:hAnsi="David" w:cs="David"/>
          <w:sz w:val="24"/>
          <w:szCs w:val="24"/>
          <w:rtl/>
        </w:rPr>
        <w:t xml:space="preserve">יש בישראל יוזמות רבות שמגייסות את הכשרון של מתנדבים בקהילה למטרות חברתיות: חברים לדרך, </w:t>
      </w:r>
      <w:r w:rsidRPr="005159B3">
        <w:rPr>
          <w:rFonts w:ascii="David" w:hAnsi="David" w:cs="David"/>
          <w:sz w:val="24"/>
          <w:szCs w:val="24"/>
        </w:rPr>
        <w:t>dor-2-door</w:t>
      </w:r>
      <w:r w:rsidRPr="005159B3">
        <w:rPr>
          <w:rFonts w:ascii="David" w:hAnsi="David" w:cs="David"/>
          <w:sz w:val="24"/>
          <w:szCs w:val="24"/>
          <w:rtl/>
        </w:rPr>
        <w:t xml:space="preserve">, איחוד והצלה ועוד. יש גם עשרות קבוצות ברשתות חברתיות שנותנות מידע וסיוע בתחום המוגבלות, בייחוד בקרב בני משפחה. אולם אין כיום יוזמה שרותמת את הכוח הקהילתי </w:t>
      </w:r>
      <w:r w:rsidR="00D07C37" w:rsidRPr="005159B3">
        <w:rPr>
          <w:rFonts w:ascii="David" w:hAnsi="David" w:cs="David"/>
          <w:sz w:val="24"/>
          <w:szCs w:val="24"/>
          <w:rtl/>
        </w:rPr>
        <w:t>ל</w:t>
      </w:r>
      <w:r w:rsidRPr="005159B3">
        <w:rPr>
          <w:rFonts w:ascii="David" w:hAnsi="David" w:cs="David"/>
          <w:sz w:val="24"/>
          <w:szCs w:val="24"/>
          <w:rtl/>
        </w:rPr>
        <w:t>צורך קידום חיים עצמאיים.</w:t>
      </w:r>
    </w:p>
    <w:p w14:paraId="6FE1ECAD" w14:textId="1C10FCCB" w:rsidR="00FB1B05" w:rsidRPr="005159B3" w:rsidRDefault="00FB1B05" w:rsidP="00822C7A">
      <w:pPr>
        <w:spacing w:line="360" w:lineRule="auto"/>
        <w:ind w:firstLine="720"/>
        <w:jc w:val="both"/>
        <w:rPr>
          <w:rFonts w:ascii="David" w:hAnsi="David" w:cs="David"/>
          <w:sz w:val="24"/>
          <w:szCs w:val="24"/>
          <w:rtl/>
        </w:rPr>
      </w:pPr>
      <w:r w:rsidRPr="005159B3">
        <w:rPr>
          <w:rFonts w:ascii="David" w:hAnsi="David" w:cs="David"/>
          <w:sz w:val="24"/>
          <w:szCs w:val="24"/>
          <w:rtl/>
        </w:rPr>
        <w:t xml:space="preserve">מטרתנו היא לעשות שימוש בידע, טכנולוגיה ונסיון שנצבר בתחום זה בישראל, להתבסס על הרצון הטוב של אנשים רבים לתמוך בשילובם של אנשים עם מוגבלות, ולראות באנשים עם מוגבלות ובני משפחותיהם משאב יקר ביצירת תמיכה הדדית – כל זאת כדי לייצר רשת תמיכה שנותנת מענה לצרכים ואתגרים שונים עמם מתמודדים אנשים המבקשים לחיות חיים עצמאיים בקהילה. </w:t>
      </w:r>
    </w:p>
    <w:p w14:paraId="52BEBD6E" w14:textId="7A75FBF3" w:rsidR="00D07C37" w:rsidRPr="005159B3" w:rsidRDefault="00D07C37" w:rsidP="00822C7A">
      <w:pPr>
        <w:spacing w:line="360" w:lineRule="auto"/>
        <w:jc w:val="both"/>
        <w:rPr>
          <w:rFonts w:ascii="David" w:hAnsi="David" w:cs="David"/>
          <w:sz w:val="24"/>
          <w:szCs w:val="24"/>
          <w:rtl/>
        </w:rPr>
      </w:pPr>
    </w:p>
    <w:p w14:paraId="1B4F9510" w14:textId="57163CFC" w:rsidR="00D07C37" w:rsidRPr="005159B3" w:rsidRDefault="00D07C37" w:rsidP="00822C7A">
      <w:pPr>
        <w:spacing w:line="360" w:lineRule="auto"/>
        <w:jc w:val="both"/>
        <w:rPr>
          <w:rFonts w:ascii="David" w:hAnsi="David" w:cs="David"/>
          <w:sz w:val="24"/>
          <w:szCs w:val="24"/>
          <w:rtl/>
        </w:rPr>
      </w:pPr>
    </w:p>
    <w:p w14:paraId="666BAC24" w14:textId="2DF0D03C" w:rsidR="00D07C37" w:rsidRPr="005159B3" w:rsidRDefault="002E6464" w:rsidP="00822C7A">
      <w:pPr>
        <w:pStyle w:val="Heading3"/>
        <w:rPr>
          <w:rtl/>
        </w:rPr>
      </w:pPr>
      <w:bookmarkStart w:id="23" w:name="_Toc94734884"/>
      <w:r w:rsidRPr="005159B3">
        <w:rPr>
          <w:rtl/>
        </w:rPr>
        <w:t>הפעילות הקהילתית והפעילים בה</w:t>
      </w:r>
      <w:bookmarkEnd w:id="23"/>
    </w:p>
    <w:p w14:paraId="4BB7DF2F" w14:textId="6339E427" w:rsidR="00D07C37" w:rsidRPr="005159B3" w:rsidRDefault="00D07C37" w:rsidP="00822C7A">
      <w:pPr>
        <w:shd w:val="clear" w:color="auto" w:fill="FFFFFF"/>
        <w:spacing w:after="0" w:line="360" w:lineRule="auto"/>
        <w:jc w:val="both"/>
        <w:rPr>
          <w:rFonts w:ascii="David" w:eastAsia="Times New Roman" w:hAnsi="David" w:cs="David"/>
          <w:color w:val="222222"/>
          <w:sz w:val="24"/>
          <w:szCs w:val="24"/>
        </w:rPr>
      </w:pPr>
      <w:r w:rsidRPr="005159B3">
        <w:rPr>
          <w:rFonts w:ascii="David" w:eastAsia="Times New Roman" w:hAnsi="David" w:cs="David"/>
          <w:color w:val="000000"/>
          <w:sz w:val="24"/>
          <w:szCs w:val="24"/>
          <w:rtl/>
        </w:rPr>
        <w:t>המודל הקהילתי מבוסס על תפיסה של קהילה גיאוגרפית הכוללת קהילת און</w:t>
      </w:r>
      <w:r w:rsidR="002E6464" w:rsidRPr="005159B3">
        <w:rPr>
          <w:rFonts w:ascii="David" w:eastAsia="Times New Roman" w:hAnsi="David" w:cs="David"/>
          <w:color w:val="000000"/>
          <w:sz w:val="24"/>
          <w:szCs w:val="24"/>
          <w:rtl/>
        </w:rPr>
        <w:t>-</w:t>
      </w:r>
      <w:r w:rsidRPr="005159B3">
        <w:rPr>
          <w:rFonts w:ascii="David" w:eastAsia="Times New Roman" w:hAnsi="David" w:cs="David"/>
          <w:color w:val="000000"/>
          <w:sz w:val="24"/>
          <w:szCs w:val="24"/>
          <w:rtl/>
        </w:rPr>
        <w:t>ליין ואוף</w:t>
      </w:r>
      <w:r w:rsidR="002E6464" w:rsidRPr="005159B3">
        <w:rPr>
          <w:rFonts w:ascii="David" w:eastAsia="Times New Roman" w:hAnsi="David" w:cs="David"/>
          <w:color w:val="000000"/>
          <w:sz w:val="24"/>
          <w:szCs w:val="24"/>
          <w:rtl/>
        </w:rPr>
        <w:t>-</w:t>
      </w:r>
      <w:r w:rsidRPr="005159B3">
        <w:rPr>
          <w:rFonts w:ascii="David" w:eastAsia="Times New Roman" w:hAnsi="David" w:cs="David"/>
          <w:color w:val="000000"/>
          <w:sz w:val="24"/>
          <w:szCs w:val="24"/>
          <w:rtl/>
        </w:rPr>
        <w:t>ליין ובנוי בצורה של מעגלים המאפשרים תנועה של התקרבות והתרחקות ל</w:t>
      </w:r>
      <w:r w:rsidR="002E6464" w:rsidRPr="005159B3">
        <w:rPr>
          <w:rFonts w:ascii="David" w:eastAsia="Times New Roman" w:hAnsi="David" w:cs="David"/>
          <w:color w:val="000000"/>
          <w:sz w:val="24"/>
          <w:szCs w:val="24"/>
          <w:rtl/>
        </w:rPr>
        <w:t>א</w:t>
      </w:r>
      <w:r w:rsidRPr="005159B3">
        <w:rPr>
          <w:rFonts w:ascii="David" w:eastAsia="Times New Roman" w:hAnsi="David" w:cs="David"/>
          <w:color w:val="000000"/>
          <w:sz w:val="24"/>
          <w:szCs w:val="24"/>
          <w:rtl/>
        </w:rPr>
        <w:t>ורך ציר הזמן. הרעיון הוא ש</w:t>
      </w:r>
      <w:r w:rsidR="002E6464" w:rsidRPr="005159B3">
        <w:rPr>
          <w:rFonts w:ascii="David" w:eastAsia="Times New Roman" w:hAnsi="David" w:cs="David"/>
          <w:color w:val="000000"/>
          <w:sz w:val="24"/>
          <w:szCs w:val="24"/>
          <w:rtl/>
        </w:rPr>
        <w:t>פעילים</w:t>
      </w:r>
      <w:r w:rsidRPr="005159B3">
        <w:rPr>
          <w:rFonts w:ascii="David" w:eastAsia="Times New Roman" w:hAnsi="David" w:cs="David"/>
          <w:color w:val="000000"/>
          <w:sz w:val="24"/>
          <w:szCs w:val="24"/>
          <w:rtl/>
        </w:rPr>
        <w:t xml:space="preserve"> יוכלו לנוע על ציר המחויבות והתנדבות ולמקם עצמם במקומות שונים</w:t>
      </w:r>
      <w:r w:rsidR="002E6464" w:rsidRPr="005159B3">
        <w:rPr>
          <w:rFonts w:ascii="David" w:eastAsia="Times New Roman" w:hAnsi="David" w:cs="David"/>
          <w:color w:val="000000"/>
          <w:sz w:val="24"/>
          <w:szCs w:val="24"/>
          <w:rtl/>
        </w:rPr>
        <w:t>.</w:t>
      </w:r>
    </w:p>
    <w:p w14:paraId="67F9DC72" w14:textId="77777777" w:rsidR="00D07C37" w:rsidRPr="005159B3" w:rsidRDefault="00D07C37" w:rsidP="00822C7A">
      <w:pPr>
        <w:bidi w:val="0"/>
        <w:spacing w:after="0" w:line="360" w:lineRule="auto"/>
        <w:jc w:val="both"/>
        <w:rPr>
          <w:rFonts w:ascii="David" w:eastAsia="Times New Roman" w:hAnsi="David" w:cs="David"/>
          <w:sz w:val="24"/>
          <w:szCs w:val="24"/>
          <w:rtl/>
        </w:rPr>
      </w:pPr>
      <w:r w:rsidRPr="005159B3">
        <w:rPr>
          <w:rFonts w:ascii="David" w:eastAsia="Times New Roman" w:hAnsi="David" w:cs="David"/>
          <w:color w:val="222222"/>
          <w:sz w:val="24"/>
          <w:szCs w:val="24"/>
        </w:rPr>
        <w:br/>
      </w:r>
    </w:p>
    <w:p w14:paraId="01CDFA86" w14:textId="77777777" w:rsidR="00416654" w:rsidRPr="005159B3" w:rsidRDefault="002E6464" w:rsidP="00822C7A">
      <w:pPr>
        <w:shd w:val="clear" w:color="auto" w:fill="FFFFFF"/>
        <w:spacing w:after="0" w:line="360" w:lineRule="auto"/>
        <w:jc w:val="both"/>
        <w:rPr>
          <w:rFonts w:ascii="David" w:eastAsia="Times New Roman" w:hAnsi="David" w:cs="David"/>
          <w:color w:val="000000"/>
          <w:sz w:val="24"/>
          <w:szCs w:val="24"/>
          <w:rtl/>
        </w:rPr>
      </w:pPr>
      <w:r w:rsidRPr="005159B3">
        <w:rPr>
          <w:rFonts w:ascii="David" w:eastAsia="Times New Roman" w:hAnsi="David" w:cs="David"/>
          <w:color w:val="000000"/>
          <w:sz w:val="24"/>
          <w:szCs w:val="24"/>
          <w:rtl/>
        </w:rPr>
        <w:t>הפעילות הקהילתית מושתתת על ארבעה סוגי פעילות וכפועל יוצא ארבע אפשרויות לפעילות התנדבותית.</w:t>
      </w:r>
    </w:p>
    <w:p w14:paraId="57893019" w14:textId="77777777" w:rsidR="00416654" w:rsidRPr="005159B3" w:rsidRDefault="00416654" w:rsidP="00822C7A">
      <w:pPr>
        <w:shd w:val="clear" w:color="auto" w:fill="FFFFFF"/>
        <w:spacing w:after="0" w:line="360" w:lineRule="auto"/>
        <w:jc w:val="both"/>
        <w:rPr>
          <w:rFonts w:ascii="David" w:eastAsia="Times New Roman" w:hAnsi="David" w:cs="David"/>
          <w:color w:val="000000"/>
          <w:sz w:val="24"/>
          <w:szCs w:val="24"/>
          <w:rtl/>
        </w:rPr>
      </w:pPr>
    </w:p>
    <w:p w14:paraId="706502A3" w14:textId="3F8B986D" w:rsidR="00416654" w:rsidRPr="005159B3" w:rsidRDefault="00120DD7" w:rsidP="001B39BF">
      <w:pPr>
        <w:pStyle w:val="ListParagraph"/>
        <w:numPr>
          <w:ilvl w:val="0"/>
          <w:numId w:val="14"/>
        </w:numPr>
        <w:shd w:val="clear" w:color="auto" w:fill="FFFFFF"/>
        <w:spacing w:after="0" w:line="360" w:lineRule="auto"/>
        <w:jc w:val="both"/>
        <w:rPr>
          <w:rFonts w:ascii="David" w:eastAsia="Times New Roman" w:hAnsi="David" w:cs="David"/>
          <w:color w:val="000000"/>
          <w:sz w:val="24"/>
          <w:szCs w:val="24"/>
        </w:rPr>
      </w:pPr>
      <w:r>
        <w:rPr>
          <w:rFonts w:ascii="David" w:eastAsia="Times New Roman" w:hAnsi="David" w:cs="David" w:hint="cs"/>
          <w:b/>
          <w:bCs/>
          <w:color w:val="000000"/>
          <w:sz w:val="24"/>
          <w:szCs w:val="24"/>
          <w:rtl/>
        </w:rPr>
        <w:t>רכזים איזוריים ומקומיים</w:t>
      </w:r>
      <w:r w:rsidR="002E6464" w:rsidRPr="005159B3">
        <w:rPr>
          <w:rFonts w:ascii="David" w:eastAsia="Times New Roman" w:hAnsi="David" w:cs="David"/>
          <w:color w:val="000000"/>
          <w:sz w:val="24"/>
          <w:szCs w:val="24"/>
          <w:rtl/>
        </w:rPr>
        <w:t xml:space="preserve">  - </w:t>
      </w:r>
    </w:p>
    <w:p w14:paraId="28EB4B07" w14:textId="13050223" w:rsidR="00416654" w:rsidRPr="005159B3" w:rsidRDefault="00416654" w:rsidP="00822C7A">
      <w:pPr>
        <w:pStyle w:val="ListParagraph"/>
        <w:shd w:val="clear" w:color="auto" w:fill="FFFFFF"/>
        <w:spacing w:after="0" w:line="360" w:lineRule="auto"/>
        <w:jc w:val="both"/>
        <w:rPr>
          <w:rFonts w:ascii="David" w:eastAsia="Times New Roman" w:hAnsi="David" w:cs="David"/>
          <w:color w:val="000000"/>
          <w:sz w:val="24"/>
          <w:szCs w:val="24"/>
          <w:rtl/>
        </w:rPr>
      </w:pPr>
      <w:r w:rsidRPr="005159B3">
        <w:rPr>
          <w:rFonts w:ascii="David" w:eastAsia="Times New Roman" w:hAnsi="David" w:cs="David"/>
          <w:color w:val="000000"/>
          <w:sz w:val="24"/>
          <w:szCs w:val="24"/>
          <w:u w:val="single"/>
          <w:rtl/>
        </w:rPr>
        <w:t>מטרה</w:t>
      </w:r>
      <w:r w:rsidRPr="005159B3">
        <w:rPr>
          <w:rFonts w:ascii="David" w:eastAsia="Times New Roman" w:hAnsi="David" w:cs="David"/>
          <w:color w:val="000000"/>
          <w:sz w:val="24"/>
          <w:szCs w:val="24"/>
          <w:rtl/>
        </w:rPr>
        <w:t xml:space="preserve">: ריכוז </w:t>
      </w:r>
      <w:r w:rsidR="002E6464" w:rsidRPr="005159B3">
        <w:rPr>
          <w:rFonts w:ascii="David" w:eastAsia="Times New Roman" w:hAnsi="David" w:cs="David"/>
          <w:color w:val="000000"/>
          <w:sz w:val="24"/>
          <w:szCs w:val="24"/>
          <w:rtl/>
        </w:rPr>
        <w:t xml:space="preserve">הפעילות ברמה המקומית </w:t>
      </w:r>
      <w:r w:rsidRPr="005159B3">
        <w:rPr>
          <w:rFonts w:ascii="David" w:eastAsia="Times New Roman" w:hAnsi="David" w:cs="David"/>
          <w:color w:val="000000"/>
          <w:sz w:val="24"/>
          <w:szCs w:val="24"/>
          <w:rtl/>
        </w:rPr>
        <w:t>וחיבור בין הרשת הארצית של התנועה לפעילות המקומית ובין שני אלו לפרטים החיים בה הבמקשים לחיות חיים עצמאיים.</w:t>
      </w:r>
    </w:p>
    <w:p w14:paraId="53BABC11" w14:textId="56EAE112" w:rsidR="00416654" w:rsidRPr="005159B3" w:rsidRDefault="00416654" w:rsidP="00822C7A">
      <w:pPr>
        <w:pStyle w:val="ListParagraph"/>
        <w:shd w:val="clear" w:color="auto" w:fill="FFFFFF"/>
        <w:spacing w:after="0" w:line="360" w:lineRule="auto"/>
        <w:jc w:val="both"/>
        <w:rPr>
          <w:rFonts w:ascii="David" w:eastAsia="Times New Roman" w:hAnsi="David" w:cs="David"/>
          <w:color w:val="000000"/>
          <w:sz w:val="24"/>
          <w:szCs w:val="24"/>
          <w:rtl/>
        </w:rPr>
      </w:pPr>
      <w:r w:rsidRPr="005159B3">
        <w:rPr>
          <w:rFonts w:ascii="David" w:eastAsia="Times New Roman" w:hAnsi="David" w:cs="David"/>
          <w:color w:val="000000"/>
          <w:sz w:val="24"/>
          <w:szCs w:val="24"/>
          <w:u w:val="single"/>
          <w:rtl/>
        </w:rPr>
        <w:lastRenderedPageBreak/>
        <w:t>משימות</w:t>
      </w:r>
      <w:r w:rsidRPr="005159B3">
        <w:rPr>
          <w:rFonts w:ascii="David" w:eastAsia="Times New Roman" w:hAnsi="David" w:cs="David"/>
          <w:color w:val="000000"/>
          <w:sz w:val="24"/>
          <w:szCs w:val="24"/>
          <w:rtl/>
        </w:rPr>
        <w:t>:</w:t>
      </w:r>
    </w:p>
    <w:p w14:paraId="0BC94376" w14:textId="0DD5055B" w:rsidR="00416654" w:rsidRPr="005159B3" w:rsidRDefault="00416654" w:rsidP="001B39BF">
      <w:pPr>
        <w:pStyle w:val="ListParagraph"/>
        <w:numPr>
          <w:ilvl w:val="0"/>
          <w:numId w:val="15"/>
        </w:numPr>
        <w:shd w:val="clear" w:color="auto" w:fill="FFFFFF"/>
        <w:spacing w:after="0" w:line="360" w:lineRule="auto"/>
        <w:jc w:val="both"/>
        <w:rPr>
          <w:rFonts w:ascii="David" w:eastAsia="Times New Roman" w:hAnsi="David" w:cs="David"/>
          <w:color w:val="000000"/>
          <w:sz w:val="24"/>
          <w:szCs w:val="24"/>
        </w:rPr>
      </w:pPr>
      <w:r w:rsidRPr="005159B3">
        <w:rPr>
          <w:rFonts w:ascii="David" w:eastAsia="Times New Roman" w:hAnsi="David" w:cs="David"/>
          <w:color w:val="000000"/>
          <w:sz w:val="24"/>
          <w:szCs w:val="24"/>
          <w:rtl/>
        </w:rPr>
        <w:t>הפעלה של קבוצת ווטסאפ איזורית למתן תמיכה</w:t>
      </w:r>
    </w:p>
    <w:p w14:paraId="21247EE3" w14:textId="008E3766" w:rsidR="00416654" w:rsidRPr="005159B3" w:rsidRDefault="00416654" w:rsidP="001B39BF">
      <w:pPr>
        <w:pStyle w:val="ListParagraph"/>
        <w:numPr>
          <w:ilvl w:val="0"/>
          <w:numId w:val="15"/>
        </w:numPr>
        <w:shd w:val="clear" w:color="auto" w:fill="FFFFFF"/>
        <w:spacing w:after="0" w:line="360" w:lineRule="auto"/>
        <w:jc w:val="both"/>
        <w:rPr>
          <w:rFonts w:ascii="David" w:eastAsia="Times New Roman" w:hAnsi="David" w:cs="David"/>
          <w:color w:val="000000"/>
          <w:sz w:val="24"/>
          <w:szCs w:val="24"/>
        </w:rPr>
      </w:pPr>
      <w:r w:rsidRPr="005159B3">
        <w:rPr>
          <w:rFonts w:ascii="David" w:eastAsia="Times New Roman" w:hAnsi="David" w:cs="David"/>
          <w:color w:val="000000"/>
          <w:sz w:val="24"/>
          <w:szCs w:val="24"/>
          <w:rtl/>
        </w:rPr>
        <w:t>גיוס מתנדבים לתפקיד 'תומכי עצמאות'</w:t>
      </w:r>
      <w:r w:rsidR="003B60B8" w:rsidRPr="005159B3">
        <w:rPr>
          <w:rFonts w:ascii="David" w:eastAsia="Times New Roman" w:hAnsi="David" w:cs="David"/>
          <w:color w:val="000000"/>
          <w:sz w:val="24"/>
          <w:szCs w:val="24"/>
          <w:rtl/>
        </w:rPr>
        <w:t xml:space="preserve"> </w:t>
      </w:r>
    </w:p>
    <w:p w14:paraId="6AEFF881" w14:textId="5794AA73" w:rsidR="003B60B8" w:rsidRPr="005159B3" w:rsidRDefault="003B60B8" w:rsidP="001B39BF">
      <w:pPr>
        <w:pStyle w:val="ListParagraph"/>
        <w:numPr>
          <w:ilvl w:val="0"/>
          <w:numId w:val="15"/>
        </w:numPr>
        <w:shd w:val="clear" w:color="auto" w:fill="FFFFFF"/>
        <w:spacing w:after="0" w:line="360" w:lineRule="auto"/>
        <w:jc w:val="both"/>
        <w:rPr>
          <w:rFonts w:ascii="David" w:eastAsia="Times New Roman" w:hAnsi="David" w:cs="David"/>
          <w:color w:val="000000"/>
          <w:sz w:val="24"/>
          <w:szCs w:val="24"/>
        </w:rPr>
      </w:pPr>
      <w:r w:rsidRPr="005159B3">
        <w:rPr>
          <w:rFonts w:ascii="David" w:eastAsia="Times New Roman" w:hAnsi="David" w:cs="David"/>
          <w:color w:val="000000"/>
          <w:sz w:val="24"/>
          <w:szCs w:val="24"/>
          <w:rtl/>
        </w:rPr>
        <w:t>גיוס פעילים לרשת הקהילתית</w:t>
      </w:r>
    </w:p>
    <w:p w14:paraId="3A2CCA65" w14:textId="77777777" w:rsidR="003B60B8" w:rsidRPr="005159B3" w:rsidRDefault="003B60B8" w:rsidP="001B39BF">
      <w:pPr>
        <w:pStyle w:val="ListParagraph"/>
        <w:numPr>
          <w:ilvl w:val="0"/>
          <w:numId w:val="15"/>
        </w:numPr>
        <w:shd w:val="clear" w:color="auto" w:fill="FFFFFF"/>
        <w:spacing w:after="0" w:line="360" w:lineRule="auto"/>
        <w:jc w:val="both"/>
        <w:rPr>
          <w:rFonts w:ascii="David" w:eastAsia="Times New Roman" w:hAnsi="David" w:cs="David"/>
          <w:color w:val="000000"/>
          <w:sz w:val="24"/>
          <w:szCs w:val="24"/>
        </w:rPr>
      </w:pPr>
      <w:r w:rsidRPr="005159B3">
        <w:rPr>
          <w:rFonts w:ascii="David" w:eastAsia="Times New Roman" w:hAnsi="David" w:cs="David"/>
          <w:color w:val="000000"/>
          <w:sz w:val="24"/>
          <w:szCs w:val="24"/>
          <w:rtl/>
        </w:rPr>
        <w:t xml:space="preserve">לשמש 'תחנת ממסר' עבור אנשים עם מוגבלות ומשפחותיהם מהאיזור– חיבורם לתנועה והמענים המפותחים בה, גיוס פעילים שיצטרפו באופן קבוע למעגלי תמיכה, גיוס משאבים קהילתיים לתת מענה לבעיות וקשיים שמתעוררים. </w:t>
      </w:r>
    </w:p>
    <w:p w14:paraId="4EF0D3F5" w14:textId="4E990531" w:rsidR="00416654" w:rsidRPr="005159B3" w:rsidRDefault="00416654" w:rsidP="001B39BF">
      <w:pPr>
        <w:pStyle w:val="ListParagraph"/>
        <w:numPr>
          <w:ilvl w:val="0"/>
          <w:numId w:val="15"/>
        </w:numPr>
        <w:shd w:val="clear" w:color="auto" w:fill="FFFFFF"/>
        <w:spacing w:after="0" w:line="360" w:lineRule="auto"/>
        <w:jc w:val="both"/>
        <w:rPr>
          <w:rFonts w:ascii="David" w:eastAsia="Times New Roman" w:hAnsi="David" w:cs="David"/>
          <w:color w:val="000000"/>
          <w:sz w:val="24"/>
          <w:szCs w:val="24"/>
        </w:rPr>
      </w:pPr>
      <w:r w:rsidRPr="005159B3">
        <w:rPr>
          <w:rFonts w:ascii="David" w:eastAsia="Times New Roman" w:hAnsi="David" w:cs="David"/>
          <w:color w:val="000000"/>
          <w:sz w:val="24"/>
          <w:szCs w:val="24"/>
          <w:rtl/>
        </w:rPr>
        <w:t>קשר</w:t>
      </w:r>
      <w:r w:rsidR="003B60B8" w:rsidRPr="005159B3">
        <w:rPr>
          <w:rFonts w:ascii="David" w:eastAsia="Times New Roman" w:hAnsi="David" w:cs="David"/>
          <w:color w:val="000000"/>
          <w:sz w:val="24"/>
          <w:szCs w:val="24"/>
          <w:rtl/>
        </w:rPr>
        <w:t>,</w:t>
      </w:r>
      <w:r w:rsidRPr="005159B3">
        <w:rPr>
          <w:rFonts w:ascii="David" w:eastAsia="Times New Roman" w:hAnsi="David" w:cs="David"/>
          <w:color w:val="000000"/>
          <w:sz w:val="24"/>
          <w:szCs w:val="24"/>
          <w:rtl/>
        </w:rPr>
        <w:t xml:space="preserve"> חיבור</w:t>
      </w:r>
      <w:r w:rsidR="003B60B8" w:rsidRPr="005159B3">
        <w:rPr>
          <w:rFonts w:ascii="David" w:eastAsia="Times New Roman" w:hAnsi="David" w:cs="David"/>
          <w:color w:val="000000"/>
          <w:sz w:val="24"/>
          <w:szCs w:val="24"/>
          <w:rtl/>
        </w:rPr>
        <w:t xml:space="preserve"> ופתיחת דלתות</w:t>
      </w:r>
      <w:r w:rsidRPr="005159B3">
        <w:rPr>
          <w:rFonts w:ascii="David" w:eastAsia="Times New Roman" w:hAnsi="David" w:cs="David"/>
          <w:color w:val="000000"/>
          <w:sz w:val="24"/>
          <w:szCs w:val="24"/>
          <w:rtl/>
        </w:rPr>
        <w:t xml:space="preserve"> לרשות המקומית </w:t>
      </w:r>
    </w:p>
    <w:p w14:paraId="107FD46D" w14:textId="0A0B4768" w:rsidR="00416654" w:rsidRPr="005159B3" w:rsidRDefault="00416654" w:rsidP="001B39BF">
      <w:pPr>
        <w:pStyle w:val="ListParagraph"/>
        <w:numPr>
          <w:ilvl w:val="0"/>
          <w:numId w:val="15"/>
        </w:numPr>
        <w:shd w:val="clear" w:color="auto" w:fill="FFFFFF"/>
        <w:spacing w:after="0" w:line="360" w:lineRule="auto"/>
        <w:jc w:val="both"/>
        <w:rPr>
          <w:rFonts w:ascii="David" w:eastAsia="Times New Roman" w:hAnsi="David" w:cs="David"/>
          <w:color w:val="000000"/>
          <w:sz w:val="24"/>
          <w:szCs w:val="24"/>
        </w:rPr>
      </w:pPr>
      <w:r w:rsidRPr="005159B3">
        <w:rPr>
          <w:rFonts w:ascii="David" w:eastAsia="Times New Roman" w:hAnsi="David" w:cs="David"/>
          <w:color w:val="000000"/>
          <w:sz w:val="24"/>
          <w:szCs w:val="24"/>
          <w:rtl/>
        </w:rPr>
        <w:t>זיהוי חסמים מקומיים ו</w:t>
      </w:r>
      <w:r w:rsidR="00EC0E6A" w:rsidRPr="005159B3">
        <w:rPr>
          <w:rFonts w:ascii="David" w:eastAsia="Times New Roman" w:hAnsi="David" w:cs="David"/>
          <w:color w:val="000000"/>
          <w:sz w:val="24"/>
          <w:szCs w:val="24"/>
          <w:rtl/>
        </w:rPr>
        <w:t>פעילות להסרתם</w:t>
      </w:r>
    </w:p>
    <w:p w14:paraId="6DBF0F29" w14:textId="7A4B4B2B" w:rsidR="00EC0E6A" w:rsidRPr="005159B3" w:rsidRDefault="00EC0E6A" w:rsidP="00822C7A">
      <w:pPr>
        <w:shd w:val="clear" w:color="auto" w:fill="FFFFFF"/>
        <w:spacing w:after="0" w:line="360" w:lineRule="auto"/>
        <w:ind w:left="720"/>
        <w:jc w:val="both"/>
        <w:rPr>
          <w:rFonts w:ascii="David" w:eastAsia="Times New Roman" w:hAnsi="David" w:cs="David"/>
          <w:color w:val="000000"/>
          <w:sz w:val="24"/>
          <w:szCs w:val="24"/>
          <w:rtl/>
        </w:rPr>
      </w:pPr>
      <w:r w:rsidRPr="005159B3">
        <w:rPr>
          <w:rFonts w:ascii="David" w:eastAsia="Times New Roman" w:hAnsi="David" w:cs="David"/>
          <w:color w:val="000000"/>
          <w:sz w:val="24"/>
          <w:szCs w:val="24"/>
          <w:u w:val="single"/>
          <w:rtl/>
        </w:rPr>
        <w:t>הערות</w:t>
      </w:r>
      <w:r w:rsidRPr="005159B3">
        <w:rPr>
          <w:rFonts w:ascii="David" w:eastAsia="Times New Roman" w:hAnsi="David" w:cs="David"/>
          <w:color w:val="000000"/>
          <w:sz w:val="24"/>
          <w:szCs w:val="24"/>
          <w:rtl/>
        </w:rPr>
        <w:t>:</w:t>
      </w:r>
    </w:p>
    <w:p w14:paraId="358FA091" w14:textId="18E44100" w:rsidR="00EC0E6A" w:rsidRPr="005159B3" w:rsidRDefault="00EC0E6A" w:rsidP="001B39BF">
      <w:pPr>
        <w:pStyle w:val="ListParagraph"/>
        <w:numPr>
          <w:ilvl w:val="0"/>
          <w:numId w:val="15"/>
        </w:numPr>
        <w:shd w:val="clear" w:color="auto" w:fill="FFFFFF"/>
        <w:spacing w:after="0" w:line="360" w:lineRule="auto"/>
        <w:jc w:val="both"/>
        <w:rPr>
          <w:rFonts w:ascii="David" w:eastAsia="Times New Roman" w:hAnsi="David" w:cs="David"/>
          <w:color w:val="000000"/>
          <w:sz w:val="24"/>
          <w:szCs w:val="24"/>
        </w:rPr>
      </w:pPr>
      <w:r w:rsidRPr="005159B3">
        <w:rPr>
          <w:rFonts w:ascii="David" w:eastAsia="Times New Roman" w:hAnsi="David" w:cs="David"/>
          <w:color w:val="000000"/>
          <w:sz w:val="24"/>
          <w:szCs w:val="24"/>
          <w:rtl/>
        </w:rPr>
        <w:t>בהמשך יש לשקול הפיכת התפקיד הזה לתפקיד בשכר (בין היתר על ידי גיוס הרשות המקומית)</w:t>
      </w:r>
    </w:p>
    <w:p w14:paraId="079E5F04" w14:textId="0F211215" w:rsidR="00EC0E6A" w:rsidRPr="005159B3" w:rsidRDefault="00EC0E6A" w:rsidP="001B39BF">
      <w:pPr>
        <w:pStyle w:val="ListParagraph"/>
        <w:numPr>
          <w:ilvl w:val="0"/>
          <w:numId w:val="15"/>
        </w:numPr>
        <w:shd w:val="clear" w:color="auto" w:fill="FFFFFF"/>
        <w:spacing w:after="0" w:line="360" w:lineRule="auto"/>
        <w:jc w:val="both"/>
        <w:rPr>
          <w:rFonts w:ascii="David" w:eastAsia="Times New Roman" w:hAnsi="David" w:cs="David"/>
          <w:color w:val="000000"/>
          <w:sz w:val="24"/>
          <w:szCs w:val="24"/>
          <w:rtl/>
        </w:rPr>
      </w:pPr>
      <w:r w:rsidRPr="005159B3">
        <w:rPr>
          <w:rFonts w:ascii="David" w:eastAsia="Times New Roman" w:hAnsi="David" w:cs="David"/>
          <w:color w:val="000000"/>
          <w:sz w:val="24"/>
          <w:szCs w:val="24"/>
          <w:rtl/>
        </w:rPr>
        <w:t xml:space="preserve">הרכז לא אמור לעשות את כל הפעילות הזו באופן ישיר אלא לדאוג ליצירת המענים האלו ברשות. </w:t>
      </w:r>
    </w:p>
    <w:p w14:paraId="5F3457D1" w14:textId="77777777" w:rsidR="003B60B8" w:rsidRPr="005159B3" w:rsidRDefault="003B60B8" w:rsidP="00822C7A">
      <w:pPr>
        <w:pStyle w:val="ListParagraph"/>
        <w:shd w:val="clear" w:color="auto" w:fill="FFFFFF"/>
        <w:spacing w:after="0" w:line="360" w:lineRule="auto"/>
        <w:jc w:val="both"/>
        <w:rPr>
          <w:rFonts w:ascii="David" w:eastAsia="Times New Roman" w:hAnsi="David" w:cs="David"/>
          <w:color w:val="000000"/>
          <w:sz w:val="24"/>
          <w:szCs w:val="24"/>
          <w:rtl/>
        </w:rPr>
      </w:pPr>
    </w:p>
    <w:tbl>
      <w:tblPr>
        <w:tblStyle w:val="TableGrid"/>
        <w:bidiVisual/>
        <w:tblW w:w="0" w:type="auto"/>
        <w:tblInd w:w="720" w:type="dxa"/>
        <w:tblLook w:val="04A0" w:firstRow="1" w:lastRow="0" w:firstColumn="1" w:lastColumn="0" w:noHBand="0" w:noVBand="1"/>
      </w:tblPr>
      <w:tblGrid>
        <w:gridCol w:w="3208"/>
        <w:gridCol w:w="3679"/>
      </w:tblGrid>
      <w:tr w:rsidR="00EC0E6A" w:rsidRPr="005159B3" w14:paraId="7E7CD2A4" w14:textId="77777777" w:rsidTr="00EC0E6A">
        <w:tc>
          <w:tcPr>
            <w:tcW w:w="3208" w:type="dxa"/>
          </w:tcPr>
          <w:p w14:paraId="424769C5" w14:textId="40E4B3E3" w:rsidR="00EC0E6A" w:rsidRPr="005159B3" w:rsidRDefault="00EC0E6A" w:rsidP="00822C7A">
            <w:pPr>
              <w:pStyle w:val="ListParagraph"/>
              <w:spacing w:line="360" w:lineRule="auto"/>
              <w:ind w:left="0"/>
              <w:jc w:val="both"/>
              <w:rPr>
                <w:rFonts w:ascii="David" w:eastAsia="Times New Roman" w:hAnsi="David" w:cs="David"/>
                <w:color w:val="000000"/>
                <w:sz w:val="24"/>
                <w:szCs w:val="24"/>
                <w:rtl/>
              </w:rPr>
            </w:pPr>
            <w:r w:rsidRPr="005159B3">
              <w:rPr>
                <w:rFonts w:ascii="David" w:eastAsia="Times New Roman" w:hAnsi="David" w:cs="David"/>
                <w:color w:val="000000"/>
                <w:sz w:val="24"/>
                <w:szCs w:val="24"/>
                <w:rtl/>
              </w:rPr>
              <w:t>רמת מחויבות: גבוהה מאוד</w:t>
            </w:r>
          </w:p>
        </w:tc>
        <w:tc>
          <w:tcPr>
            <w:tcW w:w="3679" w:type="dxa"/>
          </w:tcPr>
          <w:p w14:paraId="48B18DEC" w14:textId="5E31E316" w:rsidR="00EC0E6A" w:rsidRPr="005159B3" w:rsidRDefault="00EC0E6A" w:rsidP="00822C7A">
            <w:pPr>
              <w:pStyle w:val="ListParagraph"/>
              <w:spacing w:line="360" w:lineRule="auto"/>
              <w:ind w:left="0"/>
              <w:jc w:val="both"/>
              <w:rPr>
                <w:rFonts w:ascii="David" w:eastAsia="Times New Roman" w:hAnsi="David" w:cs="David"/>
                <w:color w:val="000000"/>
                <w:sz w:val="24"/>
                <w:szCs w:val="24"/>
                <w:rtl/>
              </w:rPr>
            </w:pPr>
            <w:r w:rsidRPr="005159B3">
              <w:rPr>
                <w:rFonts w:ascii="David" w:eastAsia="Times New Roman" w:hAnsi="David" w:cs="David"/>
                <w:color w:val="000000"/>
                <w:sz w:val="24"/>
                <w:szCs w:val="24"/>
                <w:rtl/>
              </w:rPr>
              <w:t>השקעת זמן נדרשת: גבוהה מאוד</w:t>
            </w:r>
          </w:p>
        </w:tc>
      </w:tr>
    </w:tbl>
    <w:p w14:paraId="5E480323" w14:textId="0F4B01F8" w:rsidR="003B60B8" w:rsidRPr="005159B3" w:rsidRDefault="003B60B8" w:rsidP="00822C7A">
      <w:pPr>
        <w:pStyle w:val="ListParagraph"/>
        <w:shd w:val="clear" w:color="auto" w:fill="FFFFFF"/>
        <w:spacing w:after="0" w:line="360" w:lineRule="auto"/>
        <w:jc w:val="both"/>
        <w:rPr>
          <w:rFonts w:ascii="David" w:eastAsia="Times New Roman" w:hAnsi="David" w:cs="David"/>
          <w:color w:val="000000"/>
          <w:sz w:val="24"/>
          <w:szCs w:val="24"/>
          <w:rtl/>
        </w:rPr>
      </w:pPr>
    </w:p>
    <w:p w14:paraId="3ABD4589" w14:textId="0A216C65" w:rsidR="003B60B8" w:rsidRPr="005159B3" w:rsidRDefault="003B60B8" w:rsidP="00822C7A">
      <w:pPr>
        <w:pStyle w:val="ListParagraph"/>
        <w:shd w:val="clear" w:color="auto" w:fill="FFFFFF"/>
        <w:spacing w:after="0" w:line="360" w:lineRule="auto"/>
        <w:jc w:val="both"/>
        <w:rPr>
          <w:rFonts w:ascii="David" w:eastAsia="Times New Roman" w:hAnsi="David" w:cs="David"/>
          <w:color w:val="000000"/>
          <w:sz w:val="24"/>
          <w:szCs w:val="24"/>
          <w:rtl/>
        </w:rPr>
      </w:pPr>
    </w:p>
    <w:p w14:paraId="51B69235" w14:textId="77777777" w:rsidR="00B05153" w:rsidRPr="005159B3" w:rsidRDefault="00B05153" w:rsidP="00822C7A">
      <w:pPr>
        <w:pStyle w:val="ListParagraph"/>
        <w:shd w:val="clear" w:color="auto" w:fill="FFFFFF"/>
        <w:spacing w:after="0" w:line="360" w:lineRule="auto"/>
        <w:jc w:val="both"/>
        <w:rPr>
          <w:rFonts w:ascii="David" w:eastAsia="Times New Roman" w:hAnsi="David" w:cs="David"/>
          <w:color w:val="000000"/>
          <w:sz w:val="24"/>
          <w:szCs w:val="24"/>
          <w:rtl/>
        </w:rPr>
      </w:pPr>
    </w:p>
    <w:p w14:paraId="57C7CBEC" w14:textId="1BD97912" w:rsidR="002E6464" w:rsidRPr="005159B3" w:rsidRDefault="00B05153" w:rsidP="001B39BF">
      <w:pPr>
        <w:pStyle w:val="ListParagraph"/>
        <w:numPr>
          <w:ilvl w:val="0"/>
          <w:numId w:val="14"/>
        </w:numPr>
        <w:shd w:val="clear" w:color="auto" w:fill="FFFFFF"/>
        <w:spacing w:after="0" w:line="360" w:lineRule="auto"/>
        <w:jc w:val="both"/>
        <w:textAlignment w:val="baseline"/>
        <w:rPr>
          <w:rFonts w:ascii="David" w:eastAsia="Times New Roman" w:hAnsi="David" w:cs="David"/>
          <w:b/>
          <w:bCs/>
          <w:color w:val="000000"/>
          <w:sz w:val="24"/>
          <w:szCs w:val="24"/>
        </w:rPr>
      </w:pPr>
      <w:r w:rsidRPr="005159B3">
        <w:rPr>
          <w:rFonts w:ascii="David" w:eastAsia="Times New Roman" w:hAnsi="David" w:cs="David"/>
          <w:b/>
          <w:bCs/>
          <w:color w:val="000000"/>
          <w:sz w:val="24"/>
          <w:szCs w:val="24"/>
          <w:rtl/>
        </w:rPr>
        <w:t>חברי מעגל תמיכה</w:t>
      </w:r>
    </w:p>
    <w:p w14:paraId="0106643C" w14:textId="0759BDF0" w:rsidR="00B05153" w:rsidRPr="005159B3" w:rsidRDefault="00B05153" w:rsidP="00822C7A">
      <w:pPr>
        <w:shd w:val="clear" w:color="auto" w:fill="FFFFFF"/>
        <w:spacing w:after="0" w:line="360" w:lineRule="auto"/>
        <w:jc w:val="both"/>
        <w:textAlignment w:val="baseline"/>
        <w:rPr>
          <w:rFonts w:ascii="David" w:eastAsia="Times New Roman" w:hAnsi="David" w:cs="David"/>
          <w:color w:val="000000"/>
          <w:sz w:val="24"/>
          <w:szCs w:val="24"/>
          <w:rtl/>
        </w:rPr>
      </w:pPr>
    </w:p>
    <w:p w14:paraId="3F187917" w14:textId="4BFD23D0" w:rsidR="00B05153" w:rsidRPr="005159B3" w:rsidRDefault="00B05153" w:rsidP="00822C7A">
      <w:pPr>
        <w:pStyle w:val="ListParagraph"/>
        <w:shd w:val="clear" w:color="auto" w:fill="FFFFFF"/>
        <w:spacing w:after="0" w:line="360" w:lineRule="auto"/>
        <w:jc w:val="both"/>
        <w:rPr>
          <w:rFonts w:ascii="David" w:eastAsia="Times New Roman" w:hAnsi="David" w:cs="David"/>
          <w:color w:val="000000"/>
          <w:sz w:val="24"/>
          <w:szCs w:val="24"/>
          <w:rtl/>
        </w:rPr>
      </w:pPr>
      <w:r w:rsidRPr="005159B3">
        <w:rPr>
          <w:rFonts w:ascii="David" w:eastAsia="Times New Roman" w:hAnsi="David" w:cs="David"/>
          <w:color w:val="000000"/>
          <w:sz w:val="24"/>
          <w:szCs w:val="24"/>
          <w:u w:val="single"/>
          <w:rtl/>
        </w:rPr>
        <w:t>מטרה</w:t>
      </w:r>
      <w:r w:rsidRPr="005159B3">
        <w:rPr>
          <w:rFonts w:ascii="David" w:eastAsia="Times New Roman" w:hAnsi="David" w:cs="David"/>
          <w:color w:val="000000"/>
          <w:sz w:val="24"/>
          <w:szCs w:val="24"/>
          <w:rtl/>
        </w:rPr>
        <w:t xml:space="preserve">: להיות חבר במעגל התמיכה של האדם על מנת </w:t>
      </w:r>
      <w:r w:rsidR="00271AF1">
        <w:rPr>
          <w:rFonts w:ascii="David" w:eastAsia="Times New Roman" w:hAnsi="David" w:cs="David" w:hint="cs"/>
          <w:color w:val="000000"/>
          <w:sz w:val="24"/>
          <w:szCs w:val="24"/>
          <w:rtl/>
        </w:rPr>
        <w:t>ל</w:t>
      </w:r>
      <w:r w:rsidRPr="005159B3">
        <w:rPr>
          <w:rFonts w:ascii="David" w:eastAsia="Times New Roman" w:hAnsi="David" w:cs="David"/>
          <w:color w:val="000000"/>
          <w:sz w:val="24"/>
          <w:szCs w:val="24"/>
          <w:rtl/>
        </w:rPr>
        <w:t xml:space="preserve">סייע לו בתכנון ומימוש תכניתו לחיים עצמאיים בייחוד בהקשרים הדורשים היכרות עם הקהילה או מעורבות של אנשים המתגוררים בקרבת מקום. </w:t>
      </w:r>
    </w:p>
    <w:p w14:paraId="6023C99F" w14:textId="77777777" w:rsidR="00B05153" w:rsidRPr="005159B3" w:rsidRDefault="00B05153" w:rsidP="00822C7A">
      <w:pPr>
        <w:pStyle w:val="ListParagraph"/>
        <w:shd w:val="clear" w:color="auto" w:fill="FFFFFF"/>
        <w:spacing w:after="0" w:line="360" w:lineRule="auto"/>
        <w:jc w:val="both"/>
        <w:rPr>
          <w:rFonts w:ascii="David" w:eastAsia="Times New Roman" w:hAnsi="David" w:cs="David"/>
          <w:color w:val="000000"/>
          <w:sz w:val="24"/>
          <w:szCs w:val="24"/>
          <w:rtl/>
        </w:rPr>
      </w:pPr>
    </w:p>
    <w:p w14:paraId="26E359D5" w14:textId="77777777" w:rsidR="00B05153" w:rsidRPr="005159B3" w:rsidRDefault="00B05153" w:rsidP="00822C7A">
      <w:pPr>
        <w:pStyle w:val="ListParagraph"/>
        <w:shd w:val="clear" w:color="auto" w:fill="FFFFFF"/>
        <w:spacing w:after="0" w:line="360" w:lineRule="auto"/>
        <w:jc w:val="both"/>
        <w:rPr>
          <w:rFonts w:ascii="David" w:eastAsia="Times New Roman" w:hAnsi="David" w:cs="David"/>
          <w:color w:val="000000"/>
          <w:sz w:val="24"/>
          <w:szCs w:val="24"/>
          <w:rtl/>
        </w:rPr>
      </w:pPr>
    </w:p>
    <w:p w14:paraId="1E4C7C80" w14:textId="77777777" w:rsidR="00B05153" w:rsidRPr="005159B3" w:rsidRDefault="00B05153" w:rsidP="00822C7A">
      <w:pPr>
        <w:shd w:val="clear" w:color="auto" w:fill="FFFFFF"/>
        <w:spacing w:after="0" w:line="360" w:lineRule="auto"/>
        <w:ind w:left="720"/>
        <w:jc w:val="both"/>
        <w:rPr>
          <w:rFonts w:ascii="David" w:eastAsia="Times New Roman" w:hAnsi="David" w:cs="David"/>
          <w:color w:val="000000"/>
          <w:sz w:val="24"/>
          <w:szCs w:val="24"/>
          <w:rtl/>
        </w:rPr>
      </w:pPr>
      <w:r w:rsidRPr="005159B3">
        <w:rPr>
          <w:rFonts w:ascii="David" w:eastAsia="Times New Roman" w:hAnsi="David" w:cs="David"/>
          <w:color w:val="000000"/>
          <w:sz w:val="24"/>
          <w:szCs w:val="24"/>
          <w:u w:val="single"/>
          <w:rtl/>
        </w:rPr>
        <w:t>הערות</w:t>
      </w:r>
      <w:r w:rsidRPr="005159B3">
        <w:rPr>
          <w:rFonts w:ascii="David" w:eastAsia="Times New Roman" w:hAnsi="David" w:cs="David"/>
          <w:color w:val="000000"/>
          <w:sz w:val="24"/>
          <w:szCs w:val="24"/>
          <w:rtl/>
        </w:rPr>
        <w:t>:</w:t>
      </w:r>
    </w:p>
    <w:p w14:paraId="73BEC359" w14:textId="7A73EAA1" w:rsidR="00B05153" w:rsidRPr="005159B3" w:rsidRDefault="00B05153" w:rsidP="001B39BF">
      <w:pPr>
        <w:pStyle w:val="ListParagraph"/>
        <w:numPr>
          <w:ilvl w:val="0"/>
          <w:numId w:val="15"/>
        </w:numPr>
        <w:shd w:val="clear" w:color="auto" w:fill="FFFFFF"/>
        <w:spacing w:after="0" w:line="360" w:lineRule="auto"/>
        <w:jc w:val="both"/>
        <w:rPr>
          <w:rFonts w:ascii="David" w:eastAsia="Times New Roman" w:hAnsi="David" w:cs="David"/>
          <w:color w:val="000000"/>
          <w:sz w:val="24"/>
          <w:szCs w:val="24"/>
        </w:rPr>
      </w:pPr>
      <w:r w:rsidRPr="005159B3">
        <w:rPr>
          <w:rFonts w:ascii="David" w:eastAsia="Times New Roman" w:hAnsi="David" w:cs="David"/>
          <w:color w:val="000000"/>
          <w:sz w:val="24"/>
          <w:szCs w:val="24"/>
          <w:rtl/>
        </w:rPr>
        <w:t>אנשים טובים שרוצים לסייע מביאים לא פעם אל תוך הסיוע גם תפיסות פטרנליסטיות שעשויות להשפיע לרעה</w:t>
      </w:r>
      <w:r w:rsidR="00271AF1">
        <w:rPr>
          <w:rFonts w:ascii="David" w:eastAsia="Times New Roman" w:hAnsi="David" w:cs="David" w:hint="cs"/>
          <w:color w:val="000000"/>
          <w:sz w:val="24"/>
          <w:szCs w:val="24"/>
          <w:rtl/>
        </w:rPr>
        <w:t xml:space="preserve"> ולכן יש להקדיש מחשבה על תהליך הכשרה/ חיבור לעקרונות התנועה</w:t>
      </w:r>
    </w:p>
    <w:p w14:paraId="78FCB383" w14:textId="77777777" w:rsidR="00B05153" w:rsidRPr="005159B3" w:rsidRDefault="00B05153" w:rsidP="00822C7A">
      <w:pPr>
        <w:pStyle w:val="ListParagraph"/>
        <w:shd w:val="clear" w:color="auto" w:fill="FFFFFF"/>
        <w:spacing w:after="0" w:line="360" w:lineRule="auto"/>
        <w:jc w:val="both"/>
        <w:rPr>
          <w:rFonts w:ascii="David" w:eastAsia="Times New Roman" w:hAnsi="David" w:cs="David"/>
          <w:color w:val="000000"/>
          <w:sz w:val="24"/>
          <w:szCs w:val="24"/>
          <w:rtl/>
        </w:rPr>
      </w:pPr>
    </w:p>
    <w:tbl>
      <w:tblPr>
        <w:tblStyle w:val="TableGrid"/>
        <w:bidiVisual/>
        <w:tblW w:w="0" w:type="auto"/>
        <w:tblInd w:w="720" w:type="dxa"/>
        <w:tblLook w:val="04A0" w:firstRow="1" w:lastRow="0" w:firstColumn="1" w:lastColumn="0" w:noHBand="0" w:noVBand="1"/>
      </w:tblPr>
      <w:tblGrid>
        <w:gridCol w:w="3208"/>
        <w:gridCol w:w="3679"/>
      </w:tblGrid>
      <w:tr w:rsidR="00B05153" w:rsidRPr="005159B3" w14:paraId="3EDA7F53" w14:textId="77777777" w:rsidTr="000121B0">
        <w:tc>
          <w:tcPr>
            <w:tcW w:w="3208" w:type="dxa"/>
          </w:tcPr>
          <w:p w14:paraId="117FB0E3" w14:textId="78592D3B" w:rsidR="00B05153" w:rsidRPr="005159B3" w:rsidRDefault="00B05153" w:rsidP="00822C7A">
            <w:pPr>
              <w:pStyle w:val="ListParagraph"/>
              <w:spacing w:line="360" w:lineRule="auto"/>
              <w:ind w:left="0"/>
              <w:jc w:val="both"/>
              <w:rPr>
                <w:rFonts w:ascii="David" w:eastAsia="Times New Roman" w:hAnsi="David" w:cs="David"/>
                <w:color w:val="000000"/>
                <w:sz w:val="24"/>
                <w:szCs w:val="24"/>
                <w:rtl/>
              </w:rPr>
            </w:pPr>
            <w:r w:rsidRPr="005159B3">
              <w:rPr>
                <w:rFonts w:ascii="David" w:eastAsia="Times New Roman" w:hAnsi="David" w:cs="David"/>
                <w:color w:val="000000"/>
                <w:sz w:val="24"/>
                <w:szCs w:val="24"/>
                <w:rtl/>
              </w:rPr>
              <w:t xml:space="preserve">רמת מחויבות: גבוהה </w:t>
            </w:r>
          </w:p>
        </w:tc>
        <w:tc>
          <w:tcPr>
            <w:tcW w:w="3679" w:type="dxa"/>
          </w:tcPr>
          <w:p w14:paraId="6AB1B786" w14:textId="3DFE3AAC" w:rsidR="00B05153" w:rsidRPr="005159B3" w:rsidRDefault="00B05153" w:rsidP="00822C7A">
            <w:pPr>
              <w:pStyle w:val="ListParagraph"/>
              <w:spacing w:line="360" w:lineRule="auto"/>
              <w:ind w:left="0"/>
              <w:jc w:val="both"/>
              <w:rPr>
                <w:rFonts w:ascii="David" w:eastAsia="Times New Roman" w:hAnsi="David" w:cs="David"/>
                <w:color w:val="000000"/>
                <w:sz w:val="24"/>
                <w:szCs w:val="24"/>
                <w:rtl/>
              </w:rPr>
            </w:pPr>
            <w:r w:rsidRPr="005159B3">
              <w:rPr>
                <w:rFonts w:ascii="David" w:eastAsia="Times New Roman" w:hAnsi="David" w:cs="David"/>
                <w:color w:val="000000"/>
                <w:sz w:val="24"/>
                <w:szCs w:val="24"/>
                <w:rtl/>
              </w:rPr>
              <w:t xml:space="preserve">השקעת זמן נדרשת: </w:t>
            </w:r>
            <w:r w:rsidR="006D02F3" w:rsidRPr="005159B3">
              <w:rPr>
                <w:rFonts w:ascii="David" w:eastAsia="Times New Roman" w:hAnsi="David" w:cs="David"/>
                <w:color w:val="000000"/>
                <w:sz w:val="24"/>
                <w:szCs w:val="24"/>
                <w:rtl/>
              </w:rPr>
              <w:t>בינונית</w:t>
            </w:r>
            <w:r w:rsidRPr="005159B3">
              <w:rPr>
                <w:rFonts w:ascii="David" w:eastAsia="Times New Roman" w:hAnsi="David" w:cs="David"/>
                <w:color w:val="000000"/>
                <w:sz w:val="24"/>
                <w:szCs w:val="24"/>
                <w:rtl/>
              </w:rPr>
              <w:t xml:space="preserve"> </w:t>
            </w:r>
          </w:p>
        </w:tc>
      </w:tr>
    </w:tbl>
    <w:p w14:paraId="5F535F5A" w14:textId="77777777" w:rsidR="00B05153" w:rsidRPr="005159B3" w:rsidRDefault="00B05153" w:rsidP="00822C7A">
      <w:pPr>
        <w:pStyle w:val="ListParagraph"/>
        <w:shd w:val="clear" w:color="auto" w:fill="FFFFFF"/>
        <w:spacing w:after="0" w:line="360" w:lineRule="auto"/>
        <w:jc w:val="both"/>
        <w:rPr>
          <w:rFonts w:ascii="David" w:eastAsia="Times New Roman" w:hAnsi="David" w:cs="David"/>
          <w:color w:val="000000"/>
          <w:sz w:val="24"/>
          <w:szCs w:val="24"/>
          <w:rtl/>
        </w:rPr>
      </w:pPr>
    </w:p>
    <w:p w14:paraId="4FE21FDA" w14:textId="77777777" w:rsidR="00EC0E6A" w:rsidRPr="005159B3" w:rsidRDefault="00EC0E6A" w:rsidP="00822C7A">
      <w:pPr>
        <w:shd w:val="clear" w:color="auto" w:fill="FFFFFF"/>
        <w:spacing w:after="0" w:line="360" w:lineRule="auto"/>
        <w:jc w:val="both"/>
        <w:textAlignment w:val="baseline"/>
        <w:rPr>
          <w:rFonts w:ascii="David" w:eastAsia="Times New Roman" w:hAnsi="David" w:cs="David"/>
          <w:color w:val="000000"/>
          <w:sz w:val="24"/>
          <w:szCs w:val="24"/>
        </w:rPr>
      </w:pPr>
    </w:p>
    <w:p w14:paraId="02DBECD3" w14:textId="75DED6C2" w:rsidR="006D02F3" w:rsidRPr="005159B3" w:rsidRDefault="006D02F3" w:rsidP="001B39BF">
      <w:pPr>
        <w:pStyle w:val="ListParagraph"/>
        <w:numPr>
          <w:ilvl w:val="0"/>
          <w:numId w:val="14"/>
        </w:numPr>
        <w:shd w:val="clear" w:color="auto" w:fill="FFFFFF"/>
        <w:spacing w:after="0" w:line="360" w:lineRule="auto"/>
        <w:jc w:val="both"/>
        <w:textAlignment w:val="baseline"/>
        <w:rPr>
          <w:rFonts w:ascii="David" w:eastAsia="Times New Roman" w:hAnsi="David" w:cs="David"/>
          <w:b/>
          <w:bCs/>
          <w:color w:val="000000"/>
          <w:sz w:val="24"/>
          <w:szCs w:val="24"/>
        </w:rPr>
      </w:pPr>
      <w:r w:rsidRPr="005159B3">
        <w:rPr>
          <w:rFonts w:ascii="David" w:eastAsia="Times New Roman" w:hAnsi="David" w:cs="David"/>
          <w:b/>
          <w:bCs/>
          <w:color w:val="000000"/>
          <w:sz w:val="24"/>
          <w:szCs w:val="24"/>
          <w:rtl/>
        </w:rPr>
        <w:t>פעילים</w:t>
      </w:r>
    </w:p>
    <w:p w14:paraId="4A190EBA" w14:textId="77777777" w:rsidR="006D02F3" w:rsidRPr="005159B3" w:rsidRDefault="006D02F3" w:rsidP="00822C7A">
      <w:pPr>
        <w:shd w:val="clear" w:color="auto" w:fill="FFFFFF"/>
        <w:spacing w:after="0" w:line="360" w:lineRule="auto"/>
        <w:jc w:val="both"/>
        <w:textAlignment w:val="baseline"/>
        <w:rPr>
          <w:rFonts w:ascii="David" w:eastAsia="Times New Roman" w:hAnsi="David" w:cs="David"/>
          <w:color w:val="000000"/>
          <w:sz w:val="24"/>
          <w:szCs w:val="24"/>
          <w:rtl/>
        </w:rPr>
      </w:pPr>
    </w:p>
    <w:p w14:paraId="72023F85" w14:textId="6AC2A897" w:rsidR="006D02F3" w:rsidRPr="005159B3" w:rsidRDefault="006D02F3" w:rsidP="00822C7A">
      <w:pPr>
        <w:pStyle w:val="ListParagraph"/>
        <w:shd w:val="clear" w:color="auto" w:fill="FFFFFF"/>
        <w:spacing w:after="0" w:line="360" w:lineRule="auto"/>
        <w:jc w:val="both"/>
        <w:rPr>
          <w:rFonts w:ascii="David" w:eastAsia="Times New Roman" w:hAnsi="David" w:cs="David"/>
          <w:color w:val="000000"/>
          <w:sz w:val="24"/>
          <w:szCs w:val="24"/>
          <w:rtl/>
        </w:rPr>
      </w:pPr>
      <w:r w:rsidRPr="005159B3">
        <w:rPr>
          <w:rFonts w:ascii="David" w:eastAsia="Times New Roman" w:hAnsi="David" w:cs="David"/>
          <w:color w:val="000000"/>
          <w:sz w:val="24"/>
          <w:szCs w:val="24"/>
          <w:u w:val="single"/>
          <w:rtl/>
        </w:rPr>
        <w:t>מטרה</w:t>
      </w:r>
      <w:r w:rsidRPr="005159B3">
        <w:rPr>
          <w:rFonts w:ascii="David" w:eastAsia="Times New Roman" w:hAnsi="David" w:cs="David"/>
          <w:color w:val="000000"/>
          <w:sz w:val="24"/>
          <w:szCs w:val="24"/>
          <w:rtl/>
        </w:rPr>
        <w:t xml:space="preserve">:  סיוע </w:t>
      </w:r>
      <w:r w:rsidR="00E528A0">
        <w:rPr>
          <w:rFonts w:ascii="David" w:eastAsia="Times New Roman" w:hAnsi="David" w:cs="David" w:hint="cs"/>
          <w:color w:val="000000"/>
          <w:sz w:val="24"/>
          <w:szCs w:val="24"/>
          <w:rtl/>
        </w:rPr>
        <w:t xml:space="preserve">כללי לתנועה או </w:t>
      </w:r>
      <w:r w:rsidRPr="005159B3">
        <w:rPr>
          <w:rFonts w:ascii="David" w:eastAsia="Times New Roman" w:hAnsi="David" w:cs="David"/>
          <w:color w:val="000000"/>
          <w:sz w:val="24"/>
          <w:szCs w:val="24"/>
          <w:rtl/>
        </w:rPr>
        <w:t xml:space="preserve">באופן אד-הוק ומתן מענה נקודתי, לצורך מסוים בזמן מסוים. </w:t>
      </w:r>
    </w:p>
    <w:p w14:paraId="0236C098" w14:textId="3E663824" w:rsidR="006D02F3" w:rsidRPr="005159B3" w:rsidRDefault="006D02F3" w:rsidP="00822C7A">
      <w:pPr>
        <w:pStyle w:val="ListParagraph"/>
        <w:shd w:val="clear" w:color="auto" w:fill="FFFFFF"/>
        <w:spacing w:after="0" w:line="360" w:lineRule="auto"/>
        <w:jc w:val="both"/>
        <w:rPr>
          <w:rFonts w:ascii="David" w:eastAsia="Times New Roman" w:hAnsi="David" w:cs="David"/>
          <w:color w:val="000000"/>
          <w:sz w:val="24"/>
          <w:szCs w:val="24"/>
          <w:rtl/>
        </w:rPr>
      </w:pPr>
    </w:p>
    <w:p w14:paraId="72848A8D" w14:textId="25AF584E" w:rsidR="006D02F3" w:rsidRPr="005159B3" w:rsidRDefault="006D02F3" w:rsidP="00822C7A">
      <w:pPr>
        <w:pStyle w:val="ListParagraph"/>
        <w:shd w:val="clear" w:color="auto" w:fill="FFFFFF"/>
        <w:spacing w:after="0" w:line="360" w:lineRule="auto"/>
        <w:jc w:val="both"/>
        <w:rPr>
          <w:rFonts w:ascii="David" w:eastAsia="Times New Roman" w:hAnsi="David" w:cs="David"/>
          <w:color w:val="000000"/>
          <w:sz w:val="24"/>
          <w:szCs w:val="24"/>
          <w:rtl/>
        </w:rPr>
      </w:pPr>
      <w:r w:rsidRPr="005159B3">
        <w:rPr>
          <w:rFonts w:ascii="David" w:eastAsia="Times New Roman" w:hAnsi="David" w:cs="David"/>
          <w:color w:val="000000"/>
          <w:sz w:val="24"/>
          <w:szCs w:val="24"/>
          <w:u w:val="single"/>
          <w:rtl/>
        </w:rPr>
        <w:t>רציונאל</w:t>
      </w:r>
      <w:r w:rsidRPr="005159B3">
        <w:rPr>
          <w:rFonts w:ascii="David" w:eastAsia="Times New Roman" w:hAnsi="David" w:cs="David"/>
          <w:color w:val="000000"/>
          <w:sz w:val="24"/>
          <w:szCs w:val="24"/>
          <w:rtl/>
        </w:rPr>
        <w:t xml:space="preserve">: </w:t>
      </w:r>
    </w:p>
    <w:p w14:paraId="592C86DA" w14:textId="752EFD8E" w:rsidR="006D02F3" w:rsidRPr="005159B3" w:rsidRDefault="006D02F3" w:rsidP="00822C7A">
      <w:pPr>
        <w:spacing w:after="0" w:line="360" w:lineRule="auto"/>
        <w:ind w:left="720"/>
        <w:jc w:val="both"/>
        <w:textAlignment w:val="baseline"/>
        <w:rPr>
          <w:rFonts w:ascii="David" w:eastAsia="Times New Roman" w:hAnsi="David" w:cs="David"/>
          <w:color w:val="000000"/>
          <w:sz w:val="24"/>
          <w:szCs w:val="24"/>
          <w:rtl/>
        </w:rPr>
      </w:pPr>
      <w:r w:rsidRPr="005159B3">
        <w:rPr>
          <w:rFonts w:ascii="David" w:eastAsia="Times New Roman" w:hAnsi="David" w:cs="David"/>
          <w:color w:val="000000"/>
          <w:sz w:val="24"/>
          <w:szCs w:val="24"/>
          <w:rtl/>
        </w:rPr>
        <w:lastRenderedPageBreak/>
        <w:t>העובדה שקיימים פעילי אד-הוק מאפשרת לאנשים רבים יותר שאינם יכולים/רוצים להתנדב באופן מחייב יותר, לקחת חלק בתנועה לעצמאות</w:t>
      </w:r>
      <w:r w:rsidR="00271AF1">
        <w:rPr>
          <w:rFonts w:ascii="David" w:eastAsia="Times New Roman" w:hAnsi="David" w:cs="David" w:hint="cs"/>
          <w:color w:val="000000"/>
          <w:sz w:val="24"/>
          <w:szCs w:val="24"/>
          <w:rtl/>
        </w:rPr>
        <w:t xml:space="preserve"> ודרך הפעילות להפוך לשגרירים של התנועה ועקרונותיה.</w:t>
      </w:r>
      <w:r w:rsidRPr="005159B3">
        <w:rPr>
          <w:rFonts w:ascii="David" w:eastAsia="Times New Roman" w:hAnsi="David" w:cs="David"/>
          <w:color w:val="000000"/>
          <w:sz w:val="24"/>
          <w:szCs w:val="24"/>
          <w:rtl/>
        </w:rPr>
        <w:t xml:space="preserve"> השאיפה היא שתהיה תנועה פנימה של פעילים למעגלי המעורבות הפנימיים יותר בתנועה.</w:t>
      </w:r>
    </w:p>
    <w:p w14:paraId="1B357B0E" w14:textId="77777777" w:rsidR="006D02F3" w:rsidRPr="005159B3" w:rsidRDefault="006D02F3" w:rsidP="00822C7A">
      <w:pPr>
        <w:shd w:val="clear" w:color="auto" w:fill="FFFFFF"/>
        <w:spacing w:after="0" w:line="360" w:lineRule="auto"/>
        <w:ind w:left="720"/>
        <w:jc w:val="both"/>
        <w:rPr>
          <w:rFonts w:ascii="David" w:eastAsia="Times New Roman" w:hAnsi="David" w:cs="David"/>
          <w:color w:val="000000"/>
          <w:sz w:val="24"/>
          <w:szCs w:val="24"/>
          <w:rtl/>
        </w:rPr>
      </w:pPr>
    </w:p>
    <w:p w14:paraId="138FD607" w14:textId="1C3E404D" w:rsidR="006D02F3" w:rsidRPr="005159B3" w:rsidRDefault="006D02F3" w:rsidP="00822C7A">
      <w:pPr>
        <w:shd w:val="clear" w:color="auto" w:fill="FFFFFF"/>
        <w:spacing w:after="0" w:line="360" w:lineRule="auto"/>
        <w:ind w:left="720"/>
        <w:jc w:val="both"/>
        <w:rPr>
          <w:rFonts w:ascii="David" w:eastAsia="Times New Roman" w:hAnsi="David" w:cs="David"/>
          <w:color w:val="000000"/>
          <w:sz w:val="24"/>
          <w:szCs w:val="24"/>
          <w:rtl/>
        </w:rPr>
      </w:pPr>
      <w:r w:rsidRPr="005159B3">
        <w:rPr>
          <w:rFonts w:ascii="David" w:eastAsia="Times New Roman" w:hAnsi="David" w:cs="David"/>
          <w:color w:val="000000"/>
          <w:sz w:val="24"/>
          <w:szCs w:val="24"/>
          <w:u w:val="single"/>
          <w:rtl/>
        </w:rPr>
        <w:t>הערות</w:t>
      </w:r>
      <w:r w:rsidRPr="005159B3">
        <w:rPr>
          <w:rFonts w:ascii="David" w:eastAsia="Times New Roman" w:hAnsi="David" w:cs="David"/>
          <w:color w:val="000000"/>
          <w:sz w:val="24"/>
          <w:szCs w:val="24"/>
          <w:rtl/>
        </w:rPr>
        <w:t>:</w:t>
      </w:r>
    </w:p>
    <w:p w14:paraId="66AFD237" w14:textId="4E4B7E2E" w:rsidR="006D02F3" w:rsidRPr="005159B3" w:rsidRDefault="006D02F3" w:rsidP="001B39BF">
      <w:pPr>
        <w:pStyle w:val="ListParagraph"/>
        <w:numPr>
          <w:ilvl w:val="0"/>
          <w:numId w:val="15"/>
        </w:numPr>
        <w:shd w:val="clear" w:color="auto" w:fill="FFFFFF"/>
        <w:spacing w:after="0" w:line="360" w:lineRule="auto"/>
        <w:jc w:val="both"/>
        <w:rPr>
          <w:rFonts w:ascii="David" w:eastAsia="Times New Roman" w:hAnsi="David" w:cs="David"/>
          <w:color w:val="000000"/>
          <w:sz w:val="24"/>
          <w:szCs w:val="24"/>
        </w:rPr>
      </w:pPr>
      <w:r w:rsidRPr="005159B3">
        <w:rPr>
          <w:rFonts w:ascii="David" w:eastAsia="Times New Roman" w:hAnsi="David" w:cs="David"/>
          <w:color w:val="000000"/>
          <w:sz w:val="24"/>
          <w:szCs w:val="24"/>
          <w:rtl/>
        </w:rPr>
        <w:t xml:space="preserve">הפעילים יופעלו על ידי רכז הקהילה על פי דרישה של חברי מעגל התמיכה, תומכי העצמאות וכמובן האדם עצמו. </w:t>
      </w:r>
    </w:p>
    <w:p w14:paraId="326D80FD" w14:textId="77777777" w:rsidR="006D02F3" w:rsidRPr="005159B3" w:rsidRDefault="006D02F3" w:rsidP="00822C7A">
      <w:pPr>
        <w:pStyle w:val="ListParagraph"/>
        <w:shd w:val="clear" w:color="auto" w:fill="FFFFFF"/>
        <w:spacing w:after="0" w:line="360" w:lineRule="auto"/>
        <w:jc w:val="both"/>
        <w:rPr>
          <w:rFonts w:ascii="David" w:eastAsia="Times New Roman" w:hAnsi="David" w:cs="David"/>
          <w:color w:val="000000"/>
          <w:sz w:val="24"/>
          <w:szCs w:val="24"/>
          <w:rtl/>
        </w:rPr>
      </w:pPr>
    </w:p>
    <w:tbl>
      <w:tblPr>
        <w:tblStyle w:val="TableGrid"/>
        <w:bidiVisual/>
        <w:tblW w:w="0" w:type="auto"/>
        <w:tblInd w:w="720" w:type="dxa"/>
        <w:tblLook w:val="04A0" w:firstRow="1" w:lastRow="0" w:firstColumn="1" w:lastColumn="0" w:noHBand="0" w:noVBand="1"/>
      </w:tblPr>
      <w:tblGrid>
        <w:gridCol w:w="3208"/>
        <w:gridCol w:w="3679"/>
      </w:tblGrid>
      <w:tr w:rsidR="006D02F3" w:rsidRPr="005159B3" w14:paraId="6C9395FC" w14:textId="77777777" w:rsidTr="000121B0">
        <w:tc>
          <w:tcPr>
            <w:tcW w:w="3208" w:type="dxa"/>
          </w:tcPr>
          <w:p w14:paraId="2DFA28C7" w14:textId="3B6D03BD" w:rsidR="006D02F3" w:rsidRPr="005159B3" w:rsidRDefault="006D02F3" w:rsidP="00822C7A">
            <w:pPr>
              <w:pStyle w:val="ListParagraph"/>
              <w:spacing w:line="360" w:lineRule="auto"/>
              <w:ind w:left="0"/>
              <w:jc w:val="both"/>
              <w:rPr>
                <w:rFonts w:ascii="David" w:eastAsia="Times New Roman" w:hAnsi="David" w:cs="David"/>
                <w:color w:val="000000"/>
                <w:sz w:val="24"/>
                <w:szCs w:val="24"/>
                <w:rtl/>
              </w:rPr>
            </w:pPr>
            <w:r w:rsidRPr="005159B3">
              <w:rPr>
                <w:rFonts w:ascii="David" w:eastAsia="Times New Roman" w:hAnsi="David" w:cs="David"/>
                <w:color w:val="000000"/>
                <w:sz w:val="24"/>
                <w:szCs w:val="24"/>
                <w:rtl/>
              </w:rPr>
              <w:t xml:space="preserve">רמת מחויבות: נמוכה </w:t>
            </w:r>
          </w:p>
        </w:tc>
        <w:tc>
          <w:tcPr>
            <w:tcW w:w="3679" w:type="dxa"/>
          </w:tcPr>
          <w:p w14:paraId="70FB1CFA" w14:textId="3C773468" w:rsidR="006D02F3" w:rsidRPr="005159B3" w:rsidRDefault="006D02F3" w:rsidP="00822C7A">
            <w:pPr>
              <w:pStyle w:val="ListParagraph"/>
              <w:spacing w:line="360" w:lineRule="auto"/>
              <w:ind w:left="0"/>
              <w:jc w:val="both"/>
              <w:rPr>
                <w:rFonts w:ascii="David" w:eastAsia="Times New Roman" w:hAnsi="David" w:cs="David"/>
                <w:color w:val="000000"/>
                <w:sz w:val="24"/>
                <w:szCs w:val="24"/>
                <w:rtl/>
              </w:rPr>
            </w:pPr>
            <w:r w:rsidRPr="005159B3">
              <w:rPr>
                <w:rFonts w:ascii="David" w:eastAsia="Times New Roman" w:hAnsi="David" w:cs="David"/>
                <w:color w:val="000000"/>
                <w:sz w:val="24"/>
                <w:szCs w:val="24"/>
                <w:rtl/>
              </w:rPr>
              <w:t xml:space="preserve">השקעת זמן נדרשת: נמוכה </w:t>
            </w:r>
          </w:p>
        </w:tc>
      </w:tr>
    </w:tbl>
    <w:p w14:paraId="74EDC56D" w14:textId="77777777" w:rsidR="006D02F3" w:rsidRPr="005159B3" w:rsidRDefault="006D02F3" w:rsidP="00822C7A">
      <w:pPr>
        <w:pStyle w:val="ListParagraph"/>
        <w:shd w:val="clear" w:color="auto" w:fill="FFFFFF"/>
        <w:spacing w:after="0" w:line="360" w:lineRule="auto"/>
        <w:jc w:val="both"/>
        <w:rPr>
          <w:rFonts w:ascii="David" w:eastAsia="Times New Roman" w:hAnsi="David" w:cs="David"/>
          <w:color w:val="000000"/>
          <w:sz w:val="24"/>
          <w:szCs w:val="24"/>
          <w:rtl/>
        </w:rPr>
      </w:pPr>
    </w:p>
    <w:p w14:paraId="60BBE18E" w14:textId="77777777" w:rsidR="006D02F3" w:rsidRPr="005159B3" w:rsidRDefault="006D02F3" w:rsidP="00822C7A">
      <w:pPr>
        <w:shd w:val="clear" w:color="auto" w:fill="FFFFFF"/>
        <w:spacing w:after="0" w:line="360" w:lineRule="auto"/>
        <w:jc w:val="both"/>
        <w:textAlignment w:val="baseline"/>
        <w:rPr>
          <w:rFonts w:ascii="David" w:eastAsia="Times New Roman" w:hAnsi="David" w:cs="David"/>
          <w:color w:val="000000"/>
          <w:sz w:val="24"/>
          <w:szCs w:val="24"/>
        </w:rPr>
      </w:pPr>
    </w:p>
    <w:p w14:paraId="53927E0D" w14:textId="56D0ACF7" w:rsidR="006D02F3" w:rsidRPr="00BE1D54" w:rsidRDefault="006D02F3" w:rsidP="00BE1D54">
      <w:pPr>
        <w:spacing w:line="360" w:lineRule="auto"/>
        <w:jc w:val="both"/>
        <w:rPr>
          <w:rFonts w:ascii="David" w:hAnsi="David" w:cs="David"/>
          <w:sz w:val="24"/>
          <w:szCs w:val="24"/>
          <w:rtl/>
        </w:rPr>
      </w:pPr>
      <w:r w:rsidRPr="00BE1D54">
        <w:rPr>
          <w:rFonts w:ascii="David" w:hAnsi="David" w:cs="David"/>
          <w:sz w:val="24"/>
          <w:szCs w:val="24"/>
          <w:rtl/>
        </w:rPr>
        <w:br w:type="page"/>
      </w:r>
    </w:p>
    <w:p w14:paraId="6B595303" w14:textId="77777777" w:rsidR="006D02F3" w:rsidRPr="005159B3" w:rsidRDefault="006D02F3" w:rsidP="00822C7A">
      <w:pPr>
        <w:spacing w:line="360" w:lineRule="auto"/>
        <w:jc w:val="both"/>
        <w:rPr>
          <w:rFonts w:ascii="David" w:hAnsi="David" w:cs="David"/>
          <w:sz w:val="24"/>
          <w:szCs w:val="24"/>
          <w:rtl/>
        </w:rPr>
      </w:pPr>
    </w:p>
    <w:p w14:paraId="5C5EDEDF" w14:textId="77777777" w:rsidR="00930B4B" w:rsidRPr="005159B3" w:rsidRDefault="00930B4B" w:rsidP="00822C7A">
      <w:pPr>
        <w:spacing w:line="360" w:lineRule="auto"/>
        <w:jc w:val="both"/>
        <w:rPr>
          <w:rFonts w:ascii="David" w:hAnsi="David" w:cs="David"/>
          <w:sz w:val="24"/>
          <w:szCs w:val="24"/>
          <w:rtl/>
        </w:rPr>
      </w:pPr>
    </w:p>
    <w:p w14:paraId="0D22CB9A" w14:textId="77777777" w:rsidR="00930B4B" w:rsidRPr="005159B3" w:rsidRDefault="00930B4B" w:rsidP="00822C7A">
      <w:pPr>
        <w:spacing w:line="360" w:lineRule="auto"/>
        <w:jc w:val="both"/>
        <w:rPr>
          <w:rFonts w:ascii="David" w:hAnsi="David" w:cs="David"/>
          <w:sz w:val="24"/>
          <w:szCs w:val="24"/>
          <w:rtl/>
        </w:rPr>
      </w:pPr>
    </w:p>
    <w:p w14:paraId="3BBCD012" w14:textId="77777777" w:rsidR="00930B4B" w:rsidRPr="005159B3" w:rsidRDefault="00930B4B" w:rsidP="00822C7A">
      <w:pPr>
        <w:spacing w:line="360" w:lineRule="auto"/>
        <w:jc w:val="both"/>
        <w:rPr>
          <w:rFonts w:ascii="David" w:hAnsi="David" w:cs="David"/>
          <w:sz w:val="24"/>
          <w:szCs w:val="24"/>
          <w:rtl/>
        </w:rPr>
      </w:pPr>
    </w:p>
    <w:p w14:paraId="3B1669E3" w14:textId="77777777" w:rsidR="00930B4B" w:rsidRPr="005159B3" w:rsidRDefault="00930B4B" w:rsidP="00822C7A">
      <w:pPr>
        <w:spacing w:line="360" w:lineRule="auto"/>
        <w:jc w:val="both"/>
        <w:rPr>
          <w:rFonts w:ascii="David" w:hAnsi="David" w:cs="David"/>
          <w:sz w:val="24"/>
          <w:szCs w:val="24"/>
          <w:rtl/>
        </w:rPr>
      </w:pPr>
    </w:p>
    <w:p w14:paraId="34145CD5" w14:textId="77777777" w:rsidR="00930B4B" w:rsidRPr="005159B3" w:rsidRDefault="00930B4B" w:rsidP="00822C7A">
      <w:pPr>
        <w:spacing w:line="360" w:lineRule="auto"/>
        <w:jc w:val="both"/>
        <w:rPr>
          <w:rFonts w:ascii="David" w:hAnsi="David" w:cs="David"/>
          <w:sz w:val="24"/>
          <w:szCs w:val="24"/>
          <w:rtl/>
        </w:rPr>
      </w:pPr>
    </w:p>
    <w:p w14:paraId="2E0673F5" w14:textId="77777777" w:rsidR="00930B4B" w:rsidRPr="005159B3" w:rsidRDefault="00930B4B" w:rsidP="00822C7A">
      <w:pPr>
        <w:spacing w:line="360" w:lineRule="auto"/>
        <w:jc w:val="both"/>
        <w:rPr>
          <w:rFonts w:ascii="David" w:hAnsi="David" w:cs="David"/>
          <w:sz w:val="24"/>
          <w:szCs w:val="24"/>
          <w:rtl/>
        </w:rPr>
      </w:pPr>
    </w:p>
    <w:p w14:paraId="0ADEE723" w14:textId="77777777" w:rsidR="00930B4B" w:rsidRPr="005159B3" w:rsidRDefault="00930B4B" w:rsidP="00822C7A">
      <w:pPr>
        <w:spacing w:line="360" w:lineRule="auto"/>
        <w:jc w:val="both"/>
        <w:rPr>
          <w:rFonts w:ascii="David" w:hAnsi="David" w:cs="David"/>
          <w:sz w:val="24"/>
          <w:szCs w:val="24"/>
          <w:rtl/>
        </w:rPr>
      </w:pPr>
    </w:p>
    <w:p w14:paraId="0B1C691C" w14:textId="77777777" w:rsidR="00930B4B" w:rsidRPr="005159B3" w:rsidRDefault="00930B4B" w:rsidP="00822C7A">
      <w:pPr>
        <w:spacing w:line="360" w:lineRule="auto"/>
        <w:jc w:val="both"/>
        <w:rPr>
          <w:rFonts w:ascii="David" w:hAnsi="David" w:cs="David"/>
          <w:sz w:val="24"/>
          <w:szCs w:val="24"/>
          <w:rtl/>
        </w:rPr>
      </w:pPr>
    </w:p>
    <w:p w14:paraId="7AE10212" w14:textId="77777777" w:rsidR="00930B4B" w:rsidRPr="005159B3" w:rsidRDefault="00930B4B" w:rsidP="00822C7A">
      <w:pPr>
        <w:spacing w:line="360" w:lineRule="auto"/>
        <w:jc w:val="both"/>
        <w:rPr>
          <w:rFonts w:ascii="David" w:hAnsi="David" w:cs="David"/>
          <w:sz w:val="24"/>
          <w:szCs w:val="24"/>
          <w:rtl/>
        </w:rPr>
      </w:pPr>
    </w:p>
    <w:p w14:paraId="59AFFABD" w14:textId="77777777" w:rsidR="00930B4B" w:rsidRPr="005159B3" w:rsidRDefault="00930B4B" w:rsidP="00822C7A">
      <w:pPr>
        <w:spacing w:line="360" w:lineRule="auto"/>
        <w:jc w:val="both"/>
        <w:rPr>
          <w:rFonts w:ascii="David" w:hAnsi="David" w:cs="David"/>
          <w:sz w:val="24"/>
          <w:szCs w:val="24"/>
          <w:rtl/>
        </w:rPr>
      </w:pPr>
    </w:p>
    <w:p w14:paraId="76063BE1" w14:textId="77777777" w:rsidR="00930B4B" w:rsidRPr="005159B3" w:rsidRDefault="00930B4B" w:rsidP="00822C7A">
      <w:pPr>
        <w:spacing w:line="360" w:lineRule="auto"/>
        <w:jc w:val="both"/>
        <w:rPr>
          <w:rFonts w:ascii="David" w:hAnsi="David" w:cs="David"/>
          <w:sz w:val="24"/>
          <w:szCs w:val="24"/>
          <w:rtl/>
        </w:rPr>
      </w:pPr>
    </w:p>
    <w:p w14:paraId="32FAA668" w14:textId="77777777" w:rsidR="00930B4B" w:rsidRPr="005159B3" w:rsidRDefault="00930B4B" w:rsidP="00822C7A">
      <w:pPr>
        <w:spacing w:line="360" w:lineRule="auto"/>
        <w:jc w:val="both"/>
        <w:rPr>
          <w:rFonts w:ascii="David" w:hAnsi="David" w:cs="David"/>
          <w:sz w:val="24"/>
          <w:szCs w:val="24"/>
          <w:rtl/>
        </w:rPr>
      </w:pPr>
    </w:p>
    <w:p w14:paraId="181707EA" w14:textId="77777777" w:rsidR="00930B4B" w:rsidRPr="005159B3" w:rsidRDefault="00930B4B" w:rsidP="00822C7A">
      <w:pPr>
        <w:spacing w:line="360" w:lineRule="auto"/>
        <w:jc w:val="both"/>
        <w:rPr>
          <w:rFonts w:ascii="David" w:hAnsi="David" w:cs="David"/>
          <w:sz w:val="24"/>
          <w:szCs w:val="24"/>
          <w:rtl/>
        </w:rPr>
      </w:pPr>
    </w:p>
    <w:p w14:paraId="36AE6FC3" w14:textId="0BE9506F" w:rsidR="00930B4B" w:rsidRPr="005159B3" w:rsidRDefault="00930B4B" w:rsidP="00822C7A">
      <w:pPr>
        <w:pStyle w:val="Heading1"/>
        <w:spacing w:line="360" w:lineRule="auto"/>
        <w:jc w:val="both"/>
        <w:rPr>
          <w:rtl/>
        </w:rPr>
      </w:pPr>
      <w:bookmarkStart w:id="24" w:name="_Toc94734885"/>
      <w:r w:rsidRPr="005159B3">
        <w:rPr>
          <w:rtl/>
        </w:rPr>
        <w:t>נספחים</w:t>
      </w:r>
      <w:bookmarkEnd w:id="24"/>
    </w:p>
    <w:p w14:paraId="3E62C8A3" w14:textId="77777777" w:rsidR="00930B4B" w:rsidRPr="005159B3" w:rsidRDefault="00930B4B" w:rsidP="00822C7A">
      <w:pPr>
        <w:spacing w:line="360" w:lineRule="auto"/>
        <w:jc w:val="both"/>
        <w:rPr>
          <w:rFonts w:ascii="David" w:hAnsi="David" w:cs="David"/>
          <w:sz w:val="24"/>
          <w:szCs w:val="24"/>
          <w:rtl/>
        </w:rPr>
      </w:pPr>
    </w:p>
    <w:p w14:paraId="1ED9BA9A" w14:textId="77777777" w:rsidR="00930B4B" w:rsidRPr="005159B3" w:rsidRDefault="00930B4B" w:rsidP="00822C7A">
      <w:pPr>
        <w:spacing w:line="360" w:lineRule="auto"/>
        <w:jc w:val="both"/>
        <w:rPr>
          <w:rFonts w:ascii="David" w:hAnsi="David" w:cs="David"/>
          <w:sz w:val="24"/>
          <w:szCs w:val="24"/>
          <w:rtl/>
        </w:rPr>
      </w:pPr>
    </w:p>
    <w:p w14:paraId="039AD988" w14:textId="77777777" w:rsidR="00930B4B" w:rsidRPr="005159B3" w:rsidRDefault="00930B4B" w:rsidP="00822C7A">
      <w:pPr>
        <w:spacing w:line="360" w:lineRule="auto"/>
        <w:jc w:val="both"/>
        <w:rPr>
          <w:rFonts w:ascii="David" w:hAnsi="David" w:cs="David"/>
          <w:sz w:val="24"/>
          <w:szCs w:val="24"/>
          <w:rtl/>
        </w:rPr>
      </w:pPr>
    </w:p>
    <w:p w14:paraId="6CEE9508" w14:textId="77777777" w:rsidR="00930B4B" w:rsidRPr="005159B3" w:rsidRDefault="00930B4B" w:rsidP="00822C7A">
      <w:pPr>
        <w:spacing w:line="360" w:lineRule="auto"/>
        <w:jc w:val="both"/>
        <w:rPr>
          <w:rFonts w:ascii="David" w:hAnsi="David" w:cs="David"/>
          <w:sz w:val="24"/>
          <w:szCs w:val="24"/>
          <w:rtl/>
        </w:rPr>
      </w:pPr>
    </w:p>
    <w:p w14:paraId="5C8ABCAF" w14:textId="77777777" w:rsidR="00930B4B" w:rsidRPr="005159B3" w:rsidRDefault="00930B4B" w:rsidP="00822C7A">
      <w:pPr>
        <w:spacing w:line="360" w:lineRule="auto"/>
        <w:jc w:val="both"/>
        <w:rPr>
          <w:rFonts w:ascii="David" w:hAnsi="David" w:cs="David"/>
          <w:sz w:val="24"/>
          <w:szCs w:val="24"/>
          <w:rtl/>
        </w:rPr>
      </w:pPr>
    </w:p>
    <w:p w14:paraId="1ED75750" w14:textId="77777777" w:rsidR="00930B4B" w:rsidRPr="005159B3" w:rsidRDefault="00930B4B" w:rsidP="00822C7A">
      <w:pPr>
        <w:spacing w:line="360" w:lineRule="auto"/>
        <w:jc w:val="both"/>
        <w:rPr>
          <w:rFonts w:ascii="David" w:hAnsi="David" w:cs="David"/>
          <w:sz w:val="24"/>
          <w:szCs w:val="24"/>
          <w:rtl/>
        </w:rPr>
      </w:pPr>
    </w:p>
    <w:p w14:paraId="39149878" w14:textId="16BF8258" w:rsidR="00930B4B" w:rsidRPr="005159B3" w:rsidRDefault="00930B4B" w:rsidP="00822C7A">
      <w:pPr>
        <w:spacing w:line="360" w:lineRule="auto"/>
        <w:jc w:val="both"/>
        <w:rPr>
          <w:rFonts w:ascii="David" w:hAnsi="David" w:cs="David"/>
          <w:sz w:val="24"/>
          <w:szCs w:val="24"/>
          <w:rtl/>
        </w:rPr>
      </w:pPr>
    </w:p>
    <w:p w14:paraId="4BF82144" w14:textId="0921097E" w:rsidR="00930B4B" w:rsidRPr="005159B3" w:rsidRDefault="00930B4B" w:rsidP="00822C7A">
      <w:pPr>
        <w:spacing w:line="360" w:lineRule="auto"/>
        <w:jc w:val="both"/>
        <w:rPr>
          <w:rFonts w:ascii="David" w:hAnsi="David" w:cs="David"/>
          <w:sz w:val="24"/>
          <w:szCs w:val="24"/>
          <w:rtl/>
        </w:rPr>
      </w:pPr>
    </w:p>
    <w:p w14:paraId="5375EDCE" w14:textId="6E30D92A" w:rsidR="00930B4B" w:rsidRPr="005159B3" w:rsidRDefault="00930B4B" w:rsidP="00822C7A">
      <w:pPr>
        <w:spacing w:line="360" w:lineRule="auto"/>
        <w:jc w:val="both"/>
        <w:rPr>
          <w:rFonts w:ascii="David" w:hAnsi="David" w:cs="David"/>
          <w:sz w:val="24"/>
          <w:szCs w:val="24"/>
          <w:rtl/>
        </w:rPr>
      </w:pPr>
    </w:p>
    <w:p w14:paraId="63081E96" w14:textId="498A43EC" w:rsidR="00930B4B" w:rsidRPr="005159B3" w:rsidRDefault="00930B4B" w:rsidP="00822C7A">
      <w:pPr>
        <w:spacing w:line="360" w:lineRule="auto"/>
        <w:jc w:val="both"/>
        <w:rPr>
          <w:rFonts w:ascii="David" w:hAnsi="David" w:cs="David"/>
          <w:sz w:val="24"/>
          <w:szCs w:val="24"/>
          <w:rtl/>
        </w:rPr>
      </w:pPr>
    </w:p>
    <w:p w14:paraId="585C8FFF" w14:textId="720D0C9D" w:rsidR="00930B4B" w:rsidRPr="005159B3" w:rsidRDefault="00930B4B" w:rsidP="00822C7A">
      <w:pPr>
        <w:spacing w:line="360" w:lineRule="auto"/>
        <w:jc w:val="both"/>
        <w:rPr>
          <w:rFonts w:ascii="David" w:hAnsi="David" w:cs="David"/>
          <w:sz w:val="24"/>
          <w:szCs w:val="24"/>
          <w:rtl/>
        </w:rPr>
      </w:pPr>
    </w:p>
    <w:p w14:paraId="79A9E136" w14:textId="0531D054" w:rsidR="00930B4B" w:rsidRPr="005159B3" w:rsidRDefault="00930B4B" w:rsidP="00822C7A">
      <w:pPr>
        <w:spacing w:line="360" w:lineRule="auto"/>
        <w:jc w:val="both"/>
        <w:rPr>
          <w:rFonts w:ascii="David" w:hAnsi="David" w:cs="David"/>
          <w:sz w:val="24"/>
          <w:szCs w:val="24"/>
          <w:rtl/>
        </w:rPr>
      </w:pPr>
      <w:r w:rsidRPr="005159B3">
        <w:rPr>
          <w:rFonts w:ascii="David" w:hAnsi="David" w:cs="David"/>
          <w:sz w:val="24"/>
          <w:szCs w:val="24"/>
          <w:rtl/>
        </w:rPr>
        <w:br w:type="page"/>
      </w:r>
    </w:p>
    <w:p w14:paraId="6311D5CB" w14:textId="77777777" w:rsidR="00930B4B" w:rsidRPr="005159B3" w:rsidRDefault="00930B4B" w:rsidP="00822C7A">
      <w:pPr>
        <w:spacing w:line="360" w:lineRule="auto"/>
        <w:jc w:val="both"/>
        <w:rPr>
          <w:rFonts w:ascii="David" w:hAnsi="David" w:cs="David"/>
          <w:sz w:val="24"/>
          <w:szCs w:val="24"/>
          <w:rtl/>
        </w:rPr>
      </w:pPr>
    </w:p>
    <w:p w14:paraId="74BCDF3A" w14:textId="47F2D201" w:rsidR="00930B4B" w:rsidRPr="005159B3" w:rsidRDefault="00930B4B" w:rsidP="005159B3">
      <w:pPr>
        <w:pStyle w:val="Heading3"/>
        <w:jc w:val="center"/>
        <w:rPr>
          <w:rtl/>
        </w:rPr>
      </w:pPr>
      <w:bookmarkStart w:id="25" w:name="_Toc94734886"/>
      <w:r w:rsidRPr="005159B3">
        <w:rPr>
          <w:rtl/>
        </w:rPr>
        <w:t xml:space="preserve">נספח </w:t>
      </w:r>
      <w:r w:rsidR="004A5169" w:rsidRPr="005159B3">
        <w:rPr>
          <w:rtl/>
        </w:rPr>
        <w:t xml:space="preserve">1 - </w:t>
      </w:r>
      <w:r w:rsidRPr="005159B3">
        <w:rPr>
          <w:rtl/>
        </w:rPr>
        <w:t>נתונים</w:t>
      </w:r>
      <w:bookmarkEnd w:id="25"/>
    </w:p>
    <w:p w14:paraId="1AB96546" w14:textId="77777777" w:rsidR="004A5169" w:rsidRPr="005159B3" w:rsidRDefault="004A5169" w:rsidP="00822C7A">
      <w:pPr>
        <w:spacing w:line="360" w:lineRule="auto"/>
        <w:jc w:val="both"/>
        <w:rPr>
          <w:rFonts w:ascii="David" w:hAnsi="David" w:cs="David"/>
          <w:b/>
          <w:bCs/>
          <w:sz w:val="26"/>
          <w:szCs w:val="26"/>
          <w:u w:val="single"/>
          <w:rtl/>
        </w:rPr>
      </w:pPr>
    </w:p>
    <w:p w14:paraId="1FCC9E95" w14:textId="60C5AE37" w:rsidR="004A5169" w:rsidRPr="005159B3" w:rsidRDefault="004A5169" w:rsidP="00822C7A">
      <w:pPr>
        <w:spacing w:line="360" w:lineRule="auto"/>
        <w:jc w:val="both"/>
        <w:rPr>
          <w:rFonts w:ascii="David" w:hAnsi="David" w:cs="David"/>
          <w:b/>
          <w:bCs/>
          <w:sz w:val="26"/>
          <w:szCs w:val="26"/>
          <w:u w:val="single"/>
          <w:rtl/>
        </w:rPr>
      </w:pPr>
      <w:r w:rsidRPr="005159B3">
        <w:rPr>
          <w:rFonts w:ascii="David" w:hAnsi="David" w:cs="David"/>
          <w:b/>
          <w:bCs/>
          <w:sz w:val="26"/>
          <w:szCs w:val="26"/>
          <w:u w:val="single"/>
          <w:rtl/>
        </w:rPr>
        <w:t>תמצית</w:t>
      </w:r>
    </w:p>
    <w:p w14:paraId="07EC8E80" w14:textId="77777777" w:rsidR="004A5169" w:rsidRPr="005159B3" w:rsidRDefault="004A5169" w:rsidP="001B39BF">
      <w:pPr>
        <w:pStyle w:val="ListParagraph"/>
        <w:numPr>
          <w:ilvl w:val="0"/>
          <w:numId w:val="20"/>
        </w:numPr>
        <w:spacing w:line="360" w:lineRule="auto"/>
        <w:jc w:val="both"/>
        <w:rPr>
          <w:rFonts w:ascii="David" w:hAnsi="David" w:cs="David"/>
          <w:sz w:val="24"/>
          <w:szCs w:val="24"/>
        </w:rPr>
      </w:pPr>
      <w:r w:rsidRPr="005159B3">
        <w:rPr>
          <w:rFonts w:ascii="David" w:hAnsi="David" w:cs="David"/>
          <w:sz w:val="24"/>
          <w:szCs w:val="24"/>
          <w:rtl/>
        </w:rPr>
        <w:t>מרבית האנשים עם מוגבלות מעל גיל 18 אינם מקבלים כל מענה בתחום הדיור.</w:t>
      </w:r>
    </w:p>
    <w:p w14:paraId="03C6A094" w14:textId="066A8038" w:rsidR="004A5169" w:rsidRPr="005159B3" w:rsidRDefault="004A5169" w:rsidP="00194A64">
      <w:pPr>
        <w:spacing w:line="360" w:lineRule="auto"/>
        <w:ind w:firstLine="720"/>
        <w:jc w:val="both"/>
        <w:rPr>
          <w:rFonts w:ascii="David" w:hAnsi="David" w:cs="David"/>
          <w:sz w:val="24"/>
          <w:szCs w:val="24"/>
        </w:rPr>
      </w:pPr>
      <w:r w:rsidRPr="005159B3">
        <w:rPr>
          <w:rFonts w:ascii="David" w:hAnsi="David" w:cs="David"/>
          <w:sz w:val="24"/>
          <w:szCs w:val="24"/>
          <w:rtl/>
        </w:rPr>
        <w:t>מתוך 270,000 מקבלי קצבת נכות (ב-2019) כ</w:t>
      </w:r>
      <w:r w:rsidR="00194A64">
        <w:rPr>
          <w:rFonts w:ascii="David" w:hAnsi="David" w:cs="David" w:hint="cs"/>
          <w:sz w:val="24"/>
          <w:szCs w:val="24"/>
          <w:rtl/>
        </w:rPr>
        <w:t xml:space="preserve"> </w:t>
      </w:r>
      <w:r w:rsidR="00194A64">
        <w:rPr>
          <w:rFonts w:ascii="David" w:hAnsi="David" w:cs="David"/>
          <w:sz w:val="24"/>
          <w:szCs w:val="24"/>
          <w:rtl/>
        </w:rPr>
        <w:t>–</w:t>
      </w:r>
      <w:r w:rsidR="00194A64">
        <w:rPr>
          <w:rFonts w:ascii="David" w:hAnsi="David" w:cs="David" w:hint="cs"/>
          <w:sz w:val="24"/>
          <w:szCs w:val="24"/>
          <w:rtl/>
        </w:rPr>
        <w:t xml:space="preserve"> 38,357 (17,146 מנהל מוגבלויות +21,211 בריאות הנפש) </w:t>
      </w:r>
      <w:r w:rsidRPr="005159B3">
        <w:rPr>
          <w:rFonts w:ascii="David" w:hAnsi="David" w:cs="David"/>
          <w:sz w:val="24"/>
          <w:szCs w:val="24"/>
          <w:rtl/>
        </w:rPr>
        <w:t xml:space="preserve">מקבלים שירותי דיור </w:t>
      </w:r>
      <w:r w:rsidR="00194A64">
        <w:rPr>
          <w:rFonts w:ascii="David" w:hAnsi="David" w:cs="David" w:hint="cs"/>
          <w:sz w:val="24"/>
          <w:szCs w:val="24"/>
          <w:rtl/>
        </w:rPr>
        <w:t xml:space="preserve">ומיסוד (ואשפוז פסיכיאטרי) </w:t>
      </w:r>
      <w:r w:rsidRPr="005159B3">
        <w:rPr>
          <w:rFonts w:ascii="David" w:hAnsi="David" w:cs="David"/>
          <w:sz w:val="24"/>
          <w:szCs w:val="24"/>
          <w:rtl/>
        </w:rPr>
        <w:t xml:space="preserve">דהיינו </w:t>
      </w:r>
      <w:r w:rsidR="00194A64">
        <w:rPr>
          <w:rFonts w:ascii="David" w:hAnsi="David" w:cs="David" w:hint="cs"/>
          <w:sz w:val="24"/>
          <w:szCs w:val="24"/>
          <w:rtl/>
        </w:rPr>
        <w:t>86</w:t>
      </w:r>
      <w:r w:rsidRPr="005159B3">
        <w:rPr>
          <w:rFonts w:ascii="David" w:hAnsi="David" w:cs="David"/>
          <w:sz w:val="24"/>
          <w:szCs w:val="24"/>
          <w:rtl/>
        </w:rPr>
        <w:t xml:space="preserve">% </w:t>
      </w:r>
      <w:r w:rsidR="00EE3BB7">
        <w:rPr>
          <w:rFonts w:ascii="David" w:hAnsi="David" w:cs="David" w:hint="cs"/>
          <w:sz w:val="24"/>
          <w:szCs w:val="24"/>
          <w:rtl/>
        </w:rPr>
        <w:t xml:space="preserve">(232,200) </w:t>
      </w:r>
      <w:r w:rsidRPr="005159B3">
        <w:rPr>
          <w:rFonts w:ascii="David" w:hAnsi="David" w:cs="David"/>
          <w:sz w:val="24"/>
          <w:szCs w:val="24"/>
          <w:rtl/>
        </w:rPr>
        <w:t xml:space="preserve">מתגוררים בבית ללא תמיכה ומענה. </w:t>
      </w:r>
    </w:p>
    <w:p w14:paraId="760B00A4" w14:textId="77777777" w:rsidR="004A5169" w:rsidRPr="005159B3" w:rsidRDefault="004A5169" w:rsidP="001B39BF">
      <w:pPr>
        <w:pStyle w:val="ListParagraph"/>
        <w:numPr>
          <w:ilvl w:val="0"/>
          <w:numId w:val="21"/>
        </w:numPr>
        <w:spacing w:line="360" w:lineRule="auto"/>
        <w:jc w:val="both"/>
        <w:rPr>
          <w:rFonts w:ascii="David" w:hAnsi="David" w:cs="David"/>
          <w:sz w:val="24"/>
          <w:szCs w:val="24"/>
        </w:rPr>
      </w:pPr>
      <w:r w:rsidRPr="005159B3">
        <w:rPr>
          <w:rFonts w:ascii="David" w:hAnsi="David" w:cs="David"/>
          <w:sz w:val="24"/>
          <w:szCs w:val="24"/>
          <w:rtl/>
        </w:rPr>
        <w:t xml:space="preserve">מוגבלות שכלית - כ- 14,159 אנשים עם מש"ה מעל גיל 22 גרים בביתם (מתוך 23,657) דהיינו 60%. </w:t>
      </w:r>
    </w:p>
    <w:p w14:paraId="1F247A3B" w14:textId="77777777" w:rsidR="004A5169" w:rsidRPr="005159B3" w:rsidRDefault="004A5169" w:rsidP="001B39BF">
      <w:pPr>
        <w:pStyle w:val="ListParagraph"/>
        <w:numPr>
          <w:ilvl w:val="0"/>
          <w:numId w:val="21"/>
        </w:numPr>
        <w:spacing w:line="360" w:lineRule="auto"/>
        <w:jc w:val="both"/>
        <w:rPr>
          <w:rFonts w:ascii="David" w:hAnsi="David" w:cs="David"/>
          <w:sz w:val="24"/>
          <w:szCs w:val="24"/>
        </w:rPr>
      </w:pPr>
      <w:r w:rsidRPr="005159B3">
        <w:rPr>
          <w:rFonts w:ascii="David" w:hAnsi="David" w:cs="David"/>
          <w:sz w:val="24"/>
          <w:szCs w:val="24"/>
          <w:rtl/>
        </w:rPr>
        <w:t>אוטיזם - מתוך האנשים המאובחנים באוטיזם 50% מהבגירים גרים בביתם.</w:t>
      </w:r>
    </w:p>
    <w:p w14:paraId="5571FD94" w14:textId="77777777" w:rsidR="004A5169" w:rsidRPr="005159B3" w:rsidRDefault="004A5169" w:rsidP="001B39BF">
      <w:pPr>
        <w:pStyle w:val="ListParagraph"/>
        <w:numPr>
          <w:ilvl w:val="0"/>
          <w:numId w:val="21"/>
        </w:numPr>
        <w:spacing w:line="360" w:lineRule="auto"/>
        <w:jc w:val="both"/>
        <w:rPr>
          <w:rFonts w:ascii="David" w:hAnsi="David" w:cs="David"/>
          <w:sz w:val="24"/>
          <w:szCs w:val="24"/>
        </w:rPr>
      </w:pPr>
      <w:r w:rsidRPr="005159B3">
        <w:rPr>
          <w:rFonts w:ascii="David" w:hAnsi="David" w:cs="David"/>
          <w:sz w:val="24"/>
          <w:szCs w:val="24"/>
          <w:rtl/>
        </w:rPr>
        <w:t>מוגבלות פיזית (שיקום) - מתוך אנשים עם מוגבלות פיזית או לקויות למידה מורכבות 93% גרים בביתם.</w:t>
      </w:r>
    </w:p>
    <w:p w14:paraId="1119EFEF" w14:textId="26443D8C" w:rsidR="004A5169" w:rsidRPr="005159B3" w:rsidRDefault="004A5169" w:rsidP="001B39BF">
      <w:pPr>
        <w:pStyle w:val="ListParagraph"/>
        <w:numPr>
          <w:ilvl w:val="0"/>
          <w:numId w:val="21"/>
        </w:numPr>
        <w:spacing w:line="360" w:lineRule="auto"/>
        <w:jc w:val="both"/>
        <w:rPr>
          <w:rFonts w:ascii="David" w:hAnsi="David" w:cs="David"/>
          <w:sz w:val="24"/>
          <w:szCs w:val="24"/>
        </w:rPr>
      </w:pPr>
      <w:r w:rsidRPr="005159B3">
        <w:rPr>
          <w:rFonts w:ascii="David" w:hAnsi="David" w:cs="David"/>
          <w:sz w:val="24"/>
          <w:szCs w:val="24"/>
          <w:rtl/>
        </w:rPr>
        <w:t xml:space="preserve">בריאות הנפש - בבריאות הנפש מתוך כ-120,000 זכאי סל </w:t>
      </w:r>
      <w:r w:rsidRPr="00714F4D">
        <w:rPr>
          <w:rFonts w:ascii="David" w:hAnsi="David" w:cs="David"/>
          <w:sz w:val="24"/>
          <w:szCs w:val="24"/>
          <w:rtl/>
        </w:rPr>
        <w:t xml:space="preserve">שיקום כ- </w:t>
      </w:r>
      <w:r w:rsidR="00194A64" w:rsidRPr="00714F4D">
        <w:rPr>
          <w:rFonts w:ascii="David" w:hAnsi="David" w:cs="David" w:hint="cs"/>
          <w:sz w:val="24"/>
          <w:szCs w:val="24"/>
          <w:rtl/>
        </w:rPr>
        <w:t>19,431</w:t>
      </w:r>
      <w:r w:rsidRPr="00714F4D">
        <w:rPr>
          <w:rFonts w:ascii="David" w:hAnsi="David" w:cs="David"/>
          <w:sz w:val="24"/>
          <w:szCs w:val="24"/>
          <w:rtl/>
        </w:rPr>
        <w:t xml:space="preserve"> מקבלים מענה בתחום הדיור </w:t>
      </w:r>
      <w:r w:rsidR="00194A64" w:rsidRPr="00714F4D">
        <w:rPr>
          <w:rFonts w:ascii="David" w:hAnsi="David" w:cs="David" w:hint="cs"/>
          <w:sz w:val="24"/>
          <w:szCs w:val="24"/>
          <w:rtl/>
        </w:rPr>
        <w:t xml:space="preserve"> במסגרת סל שיקום (הוסטלים ודיור מוגן) </w:t>
      </w:r>
      <w:r w:rsidRPr="00714F4D">
        <w:rPr>
          <w:rFonts w:ascii="David" w:hAnsi="David" w:cs="David"/>
          <w:sz w:val="24"/>
          <w:szCs w:val="24"/>
          <w:rtl/>
        </w:rPr>
        <w:t>ועוד 1,78</w:t>
      </w:r>
      <w:r w:rsidRPr="005159B3">
        <w:rPr>
          <w:rFonts w:ascii="David" w:hAnsi="David" w:cs="David"/>
          <w:sz w:val="24"/>
          <w:szCs w:val="24"/>
          <w:rtl/>
        </w:rPr>
        <w:t>0 מחוץ לסל שיקום (אשפוז, מגורים טיפוליים, אקולוגיים) דהיינו</w:t>
      </w:r>
      <w:r w:rsidR="0079550F">
        <w:rPr>
          <w:rFonts w:ascii="David" w:hAnsi="David" w:cs="David" w:hint="cs"/>
          <w:sz w:val="24"/>
          <w:szCs w:val="24"/>
          <w:rtl/>
        </w:rPr>
        <w:t xml:space="preserve"> 82% (</w:t>
      </w:r>
      <w:r w:rsidR="00194A64">
        <w:rPr>
          <w:rFonts w:ascii="David" w:hAnsi="David" w:cs="David" w:hint="cs"/>
          <w:sz w:val="24"/>
          <w:szCs w:val="24"/>
          <w:rtl/>
        </w:rPr>
        <w:t>98,789</w:t>
      </w:r>
      <w:r w:rsidR="0079550F">
        <w:rPr>
          <w:rFonts w:ascii="David" w:hAnsi="David" w:cs="David" w:hint="cs"/>
          <w:sz w:val="24"/>
          <w:szCs w:val="24"/>
          <w:rtl/>
        </w:rPr>
        <w:t>)</w:t>
      </w:r>
      <w:r w:rsidRPr="005159B3">
        <w:rPr>
          <w:rFonts w:ascii="David" w:hAnsi="David" w:cs="David"/>
          <w:sz w:val="24"/>
          <w:szCs w:val="24"/>
          <w:rtl/>
        </w:rPr>
        <w:t xml:space="preserve"> </w:t>
      </w:r>
      <w:r w:rsidR="00714F4D">
        <w:rPr>
          <w:rFonts w:ascii="David" w:hAnsi="David" w:cs="David" w:hint="cs"/>
          <w:sz w:val="24"/>
          <w:szCs w:val="24"/>
          <w:rtl/>
        </w:rPr>
        <w:t xml:space="preserve">מסך הזכאים לסל שיקום </w:t>
      </w:r>
      <w:r w:rsidRPr="005159B3">
        <w:rPr>
          <w:rFonts w:ascii="David" w:hAnsi="David" w:cs="David"/>
          <w:sz w:val="24"/>
          <w:szCs w:val="24"/>
          <w:rtl/>
        </w:rPr>
        <w:t>לא מקבלים</w:t>
      </w:r>
      <w:r w:rsidR="00714F4D">
        <w:rPr>
          <w:rFonts w:ascii="David" w:hAnsi="David" w:cs="David" w:hint="cs"/>
          <w:sz w:val="24"/>
          <w:szCs w:val="24"/>
          <w:rtl/>
        </w:rPr>
        <w:t xml:space="preserve"> כל</w:t>
      </w:r>
      <w:r w:rsidRPr="005159B3">
        <w:rPr>
          <w:rFonts w:ascii="David" w:hAnsi="David" w:cs="David"/>
          <w:sz w:val="24"/>
          <w:szCs w:val="24"/>
          <w:rtl/>
        </w:rPr>
        <w:t xml:space="preserve"> מענה </w:t>
      </w:r>
      <w:r w:rsidR="0079550F">
        <w:rPr>
          <w:rFonts w:ascii="David" w:hAnsi="David" w:cs="David" w:hint="cs"/>
          <w:sz w:val="24"/>
          <w:szCs w:val="24"/>
          <w:rtl/>
        </w:rPr>
        <w:t xml:space="preserve">בתחום הדיור. </w:t>
      </w:r>
    </w:p>
    <w:p w14:paraId="2B165D25" w14:textId="77777777" w:rsidR="004A5169" w:rsidRPr="005159B3" w:rsidRDefault="004A5169" w:rsidP="00822C7A">
      <w:pPr>
        <w:pStyle w:val="ListParagraph"/>
        <w:spacing w:line="360" w:lineRule="auto"/>
        <w:ind w:left="1080"/>
        <w:jc w:val="both"/>
        <w:rPr>
          <w:rFonts w:ascii="David" w:hAnsi="David" w:cs="David"/>
          <w:sz w:val="24"/>
          <w:szCs w:val="24"/>
        </w:rPr>
      </w:pPr>
    </w:p>
    <w:p w14:paraId="1D8C2889" w14:textId="77777777" w:rsidR="004A5169" w:rsidRPr="006835B4" w:rsidRDefault="004A5169" w:rsidP="001B39BF">
      <w:pPr>
        <w:pStyle w:val="ListParagraph"/>
        <w:numPr>
          <w:ilvl w:val="0"/>
          <w:numId w:val="20"/>
        </w:numPr>
        <w:spacing w:line="360" w:lineRule="auto"/>
        <w:jc w:val="both"/>
        <w:rPr>
          <w:rFonts w:ascii="David" w:hAnsi="David" w:cs="David"/>
          <w:b/>
          <w:bCs/>
          <w:sz w:val="24"/>
          <w:szCs w:val="24"/>
        </w:rPr>
      </w:pPr>
      <w:r w:rsidRPr="006835B4">
        <w:rPr>
          <w:rFonts w:ascii="David" w:hAnsi="David" w:cs="David"/>
          <w:b/>
          <w:bCs/>
          <w:sz w:val="24"/>
          <w:szCs w:val="24"/>
          <w:rtl/>
        </w:rPr>
        <w:t xml:space="preserve">יש מגמת מיסוד בולטת בישראל. </w:t>
      </w:r>
    </w:p>
    <w:p w14:paraId="6165262E" w14:textId="77777777" w:rsidR="006835B4" w:rsidRDefault="004A5169" w:rsidP="001B39BF">
      <w:pPr>
        <w:pStyle w:val="ListParagraph"/>
        <w:numPr>
          <w:ilvl w:val="0"/>
          <w:numId w:val="23"/>
        </w:numPr>
        <w:spacing w:line="360" w:lineRule="auto"/>
        <w:jc w:val="both"/>
        <w:rPr>
          <w:rFonts w:ascii="David" w:hAnsi="David" w:cs="David"/>
          <w:sz w:val="24"/>
          <w:szCs w:val="24"/>
        </w:rPr>
      </w:pPr>
      <w:r w:rsidRPr="005159B3">
        <w:rPr>
          <w:rFonts w:ascii="David" w:hAnsi="David" w:cs="David"/>
          <w:sz w:val="24"/>
          <w:szCs w:val="24"/>
          <w:rtl/>
        </w:rPr>
        <w:t xml:space="preserve">בבריאות הנפש </w:t>
      </w:r>
      <w:r w:rsidR="006835B4">
        <w:rPr>
          <w:rFonts w:ascii="David" w:hAnsi="David" w:cs="David" w:hint="cs"/>
          <w:sz w:val="24"/>
          <w:szCs w:val="24"/>
          <w:rtl/>
        </w:rPr>
        <w:t>היחס הוא שני שליש לקהילה ושליש במיסוד (</w:t>
      </w:r>
      <w:r w:rsidRPr="005159B3">
        <w:rPr>
          <w:rFonts w:ascii="David" w:hAnsi="David" w:cs="David"/>
          <w:sz w:val="24"/>
          <w:szCs w:val="24"/>
          <w:rtl/>
        </w:rPr>
        <w:t>מתוך סך מקבלי המענה בתחום הדיור</w:t>
      </w:r>
      <w:r w:rsidR="006835B4">
        <w:rPr>
          <w:rFonts w:ascii="David" w:hAnsi="David" w:cs="David" w:hint="cs"/>
          <w:sz w:val="24"/>
          <w:szCs w:val="24"/>
          <w:rtl/>
        </w:rPr>
        <w:t xml:space="preserve"> בתוך ומחוץ לסל שיקום</w:t>
      </w:r>
      <w:r w:rsidR="00194A64">
        <w:rPr>
          <w:rFonts w:ascii="David" w:hAnsi="David" w:cs="David" w:hint="cs"/>
          <w:sz w:val="24"/>
          <w:szCs w:val="24"/>
          <w:rtl/>
        </w:rPr>
        <w:t xml:space="preserve"> (</w:t>
      </w:r>
      <w:r w:rsidR="006835B4">
        <w:rPr>
          <w:rFonts w:ascii="David" w:hAnsi="David" w:cs="David" w:hint="cs"/>
          <w:sz w:val="24"/>
          <w:szCs w:val="24"/>
          <w:rtl/>
        </w:rPr>
        <w:t>21,211</w:t>
      </w:r>
      <w:r w:rsidR="00194A64">
        <w:rPr>
          <w:rFonts w:ascii="David" w:hAnsi="David" w:cs="David" w:hint="cs"/>
          <w:sz w:val="24"/>
          <w:szCs w:val="24"/>
          <w:rtl/>
        </w:rPr>
        <w:t>)</w:t>
      </w:r>
      <w:r w:rsidRPr="005159B3">
        <w:rPr>
          <w:rFonts w:ascii="David" w:hAnsi="David" w:cs="David"/>
          <w:sz w:val="24"/>
          <w:szCs w:val="24"/>
          <w:rtl/>
        </w:rPr>
        <w:t xml:space="preserve"> </w:t>
      </w:r>
      <w:r w:rsidR="006835B4">
        <w:rPr>
          <w:rFonts w:ascii="David" w:hAnsi="David" w:cs="David" w:hint="cs"/>
          <w:sz w:val="24"/>
          <w:szCs w:val="24"/>
          <w:rtl/>
        </w:rPr>
        <w:t>66</w:t>
      </w:r>
      <w:r w:rsidRPr="005159B3">
        <w:rPr>
          <w:rFonts w:ascii="David" w:hAnsi="David" w:cs="David"/>
          <w:sz w:val="24"/>
          <w:szCs w:val="24"/>
          <w:rtl/>
        </w:rPr>
        <w:t>% מקבלים מענה בקהילה</w:t>
      </w:r>
      <w:r w:rsidR="00194A64">
        <w:rPr>
          <w:rFonts w:ascii="David" w:hAnsi="David" w:cs="David" w:hint="cs"/>
          <w:sz w:val="24"/>
          <w:szCs w:val="24"/>
          <w:rtl/>
        </w:rPr>
        <w:t xml:space="preserve"> (14,110)</w:t>
      </w:r>
      <w:r w:rsidRPr="005159B3">
        <w:rPr>
          <w:rFonts w:ascii="David" w:hAnsi="David" w:cs="David"/>
          <w:sz w:val="24"/>
          <w:szCs w:val="24"/>
          <w:rtl/>
        </w:rPr>
        <w:t xml:space="preserve"> ו-</w:t>
      </w:r>
      <w:r w:rsidR="006835B4">
        <w:rPr>
          <w:rFonts w:ascii="David" w:hAnsi="David" w:cs="David" w:hint="cs"/>
          <w:sz w:val="24"/>
          <w:szCs w:val="24"/>
          <w:rtl/>
        </w:rPr>
        <w:t>33</w:t>
      </w:r>
      <w:r w:rsidRPr="005159B3">
        <w:rPr>
          <w:rFonts w:ascii="David" w:hAnsi="David" w:cs="David"/>
          <w:sz w:val="24"/>
          <w:szCs w:val="24"/>
          <w:rtl/>
        </w:rPr>
        <w:t>% במוסדות (הוסטלים וכו')</w:t>
      </w:r>
      <w:r w:rsidR="006835B4">
        <w:rPr>
          <w:rFonts w:ascii="David" w:hAnsi="David" w:cs="David" w:hint="cs"/>
          <w:sz w:val="24"/>
          <w:szCs w:val="24"/>
          <w:rtl/>
        </w:rPr>
        <w:t>)</w:t>
      </w:r>
      <w:r w:rsidRPr="005159B3">
        <w:rPr>
          <w:rFonts w:ascii="David" w:hAnsi="David" w:cs="David"/>
          <w:sz w:val="24"/>
          <w:szCs w:val="24"/>
          <w:rtl/>
        </w:rPr>
        <w:t xml:space="preserve">. </w:t>
      </w:r>
    </w:p>
    <w:p w14:paraId="338887EC" w14:textId="3E432F5E" w:rsidR="004A5169" w:rsidRPr="006835B4" w:rsidRDefault="004A5169" w:rsidP="002A7FB6">
      <w:pPr>
        <w:pStyle w:val="ListParagraph"/>
        <w:numPr>
          <w:ilvl w:val="0"/>
          <w:numId w:val="23"/>
        </w:numPr>
        <w:spacing w:line="360" w:lineRule="auto"/>
        <w:jc w:val="both"/>
        <w:rPr>
          <w:rFonts w:ascii="David" w:hAnsi="David" w:cs="David"/>
          <w:sz w:val="24"/>
          <w:szCs w:val="24"/>
        </w:rPr>
      </w:pPr>
      <w:r w:rsidRPr="006835B4">
        <w:rPr>
          <w:rFonts w:ascii="David" w:hAnsi="David" w:cs="David"/>
          <w:sz w:val="24"/>
          <w:szCs w:val="24"/>
          <w:rtl/>
        </w:rPr>
        <w:t>במנהל מוגבלויות המצב חמור במיוחד. 70% מה'מיטות' של מנהל מוגבלויות הם במוסדות והוסטלים . בתוך כך, במוגבלות שכלית 88% מהן במוסדות.</w:t>
      </w:r>
      <w:r w:rsidR="006835B4">
        <w:rPr>
          <w:rFonts w:ascii="David" w:hAnsi="David" w:cs="David" w:hint="cs"/>
          <w:sz w:val="24"/>
          <w:szCs w:val="24"/>
          <w:rtl/>
        </w:rPr>
        <w:t xml:space="preserve"> </w:t>
      </w:r>
      <w:r w:rsidRPr="006835B4">
        <w:rPr>
          <w:rFonts w:ascii="David" w:hAnsi="David" w:cs="David"/>
          <w:sz w:val="24"/>
          <w:szCs w:val="24"/>
          <w:rtl/>
        </w:rPr>
        <w:t xml:space="preserve">86% מהתקציב של מנהל מוגבלויות המוקדש לדיור הולך למוסדות (מעונות והוסטלים) ולא לדיור בקהילה. </w:t>
      </w:r>
    </w:p>
    <w:p w14:paraId="17D32E58" w14:textId="77777777" w:rsidR="004A5169" w:rsidRPr="005159B3" w:rsidRDefault="004A5169" w:rsidP="00822C7A">
      <w:pPr>
        <w:pStyle w:val="ListParagraph"/>
        <w:spacing w:line="360" w:lineRule="auto"/>
        <w:ind w:left="1080"/>
        <w:jc w:val="both"/>
        <w:rPr>
          <w:rFonts w:ascii="David" w:hAnsi="David" w:cs="David"/>
          <w:sz w:val="24"/>
          <w:szCs w:val="24"/>
          <w:rtl/>
        </w:rPr>
      </w:pPr>
    </w:p>
    <w:p w14:paraId="21FCC9BA" w14:textId="77777777" w:rsidR="004A5169" w:rsidRPr="005159B3" w:rsidRDefault="004A5169" w:rsidP="00822C7A">
      <w:pPr>
        <w:spacing w:line="360" w:lineRule="auto"/>
        <w:jc w:val="both"/>
        <w:rPr>
          <w:rFonts w:ascii="David" w:hAnsi="David" w:cs="David"/>
          <w:sz w:val="24"/>
          <w:szCs w:val="24"/>
          <w:rtl/>
        </w:rPr>
      </w:pPr>
    </w:p>
    <w:p w14:paraId="79D3A814" w14:textId="77777777" w:rsidR="004A5169" w:rsidRPr="005159B3" w:rsidRDefault="004A5169" w:rsidP="00822C7A">
      <w:pPr>
        <w:spacing w:line="360" w:lineRule="auto"/>
        <w:jc w:val="both"/>
        <w:rPr>
          <w:rFonts w:ascii="David" w:hAnsi="David" w:cs="David"/>
          <w:b/>
          <w:bCs/>
          <w:sz w:val="26"/>
          <w:szCs w:val="26"/>
          <w:u w:val="single"/>
        </w:rPr>
      </w:pPr>
      <w:r w:rsidRPr="005159B3">
        <w:rPr>
          <w:rFonts w:ascii="David" w:hAnsi="David" w:cs="David"/>
          <w:b/>
          <w:bCs/>
          <w:sz w:val="26"/>
          <w:szCs w:val="26"/>
          <w:u w:val="single"/>
          <w:rtl/>
        </w:rPr>
        <w:t>מקבץ נתונים</w:t>
      </w:r>
    </w:p>
    <w:p w14:paraId="47E3FA5B" w14:textId="77777777" w:rsidR="004A5169" w:rsidRPr="005159B3" w:rsidRDefault="004A5169" w:rsidP="00822C7A">
      <w:pPr>
        <w:spacing w:line="360" w:lineRule="auto"/>
        <w:jc w:val="both"/>
        <w:rPr>
          <w:rFonts w:ascii="David" w:hAnsi="David" w:cs="David"/>
          <w:sz w:val="24"/>
          <w:szCs w:val="24"/>
        </w:rPr>
      </w:pPr>
    </w:p>
    <w:p w14:paraId="10084EE7" w14:textId="77777777" w:rsidR="004A5169" w:rsidRPr="005159B3" w:rsidRDefault="004A5169" w:rsidP="00822C7A">
      <w:pPr>
        <w:spacing w:line="360" w:lineRule="auto"/>
        <w:jc w:val="both"/>
        <w:rPr>
          <w:rFonts w:ascii="David" w:hAnsi="David" w:cs="David"/>
          <w:sz w:val="24"/>
          <w:szCs w:val="24"/>
          <w:rtl/>
        </w:rPr>
      </w:pPr>
    </w:p>
    <w:p w14:paraId="29C79F3A" w14:textId="77777777" w:rsidR="004A5169" w:rsidRPr="005159B3" w:rsidRDefault="004A5169" w:rsidP="001B39BF">
      <w:pPr>
        <w:pStyle w:val="ListParagraph"/>
        <w:numPr>
          <w:ilvl w:val="0"/>
          <w:numId w:val="16"/>
        </w:numPr>
        <w:spacing w:line="360" w:lineRule="auto"/>
        <w:jc w:val="both"/>
        <w:rPr>
          <w:rFonts w:ascii="David" w:hAnsi="David" w:cs="David"/>
          <w:sz w:val="24"/>
          <w:szCs w:val="24"/>
        </w:rPr>
      </w:pPr>
      <w:r w:rsidRPr="005159B3">
        <w:rPr>
          <w:rFonts w:ascii="David" w:hAnsi="David" w:cs="David"/>
          <w:sz w:val="24"/>
          <w:szCs w:val="24"/>
          <w:rtl/>
        </w:rPr>
        <w:t xml:space="preserve">פילוח מגורים לפי סוגי מסגרות דיור במנהל מוגבלויות, 2019 </w:t>
      </w:r>
    </w:p>
    <w:p w14:paraId="6A344D75" w14:textId="77777777" w:rsidR="004A5169" w:rsidRPr="005159B3" w:rsidRDefault="004A5169" w:rsidP="00822C7A">
      <w:pPr>
        <w:pStyle w:val="ListParagraph"/>
        <w:spacing w:line="360" w:lineRule="auto"/>
        <w:ind w:left="1080"/>
        <w:jc w:val="both"/>
        <w:rPr>
          <w:rFonts w:ascii="David" w:hAnsi="David" w:cs="David"/>
          <w:sz w:val="24"/>
          <w:szCs w:val="24"/>
        </w:rPr>
      </w:pPr>
      <w:r w:rsidRPr="005159B3">
        <w:rPr>
          <w:rFonts w:ascii="David" w:hAnsi="David" w:cs="David"/>
          <w:sz w:val="24"/>
          <w:szCs w:val="24"/>
          <w:rtl/>
        </w:rPr>
        <w:t>מתוך: דוח חופש המידע משרד הרווחה, 2019</w:t>
      </w:r>
    </w:p>
    <w:tbl>
      <w:tblPr>
        <w:tblStyle w:val="TableGrid"/>
        <w:bidiVisual/>
        <w:tblW w:w="0" w:type="auto"/>
        <w:tblLook w:val="04A0" w:firstRow="1" w:lastRow="0" w:firstColumn="1" w:lastColumn="0" w:noHBand="0" w:noVBand="1"/>
      </w:tblPr>
      <w:tblGrid>
        <w:gridCol w:w="2254"/>
        <w:gridCol w:w="2254"/>
        <w:gridCol w:w="2254"/>
        <w:gridCol w:w="2254"/>
      </w:tblGrid>
      <w:tr w:rsidR="004A5169" w:rsidRPr="005159B3" w14:paraId="7240EA08" w14:textId="77777777" w:rsidTr="00C51180">
        <w:tc>
          <w:tcPr>
            <w:tcW w:w="2254" w:type="dxa"/>
          </w:tcPr>
          <w:p w14:paraId="738C7617"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סוג מסגרת</w:t>
            </w:r>
          </w:p>
        </w:tc>
        <w:tc>
          <w:tcPr>
            <w:tcW w:w="2254" w:type="dxa"/>
          </w:tcPr>
          <w:p w14:paraId="6E9B4278"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מספר דיירים</w:t>
            </w:r>
          </w:p>
        </w:tc>
        <w:tc>
          <w:tcPr>
            <w:tcW w:w="2254" w:type="dxa"/>
          </w:tcPr>
          <w:p w14:paraId="5551E802"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מספר מסגרות</w:t>
            </w:r>
          </w:p>
        </w:tc>
        <w:tc>
          <w:tcPr>
            <w:tcW w:w="2254" w:type="dxa"/>
          </w:tcPr>
          <w:p w14:paraId="423E7CA7" w14:textId="77777777" w:rsidR="004A5169" w:rsidRPr="005159B3" w:rsidRDefault="004A5169" w:rsidP="00822C7A">
            <w:pPr>
              <w:spacing w:line="360" w:lineRule="auto"/>
              <w:jc w:val="both"/>
              <w:rPr>
                <w:rFonts w:ascii="David" w:hAnsi="David" w:cs="David"/>
                <w:sz w:val="24"/>
                <w:szCs w:val="24"/>
                <w:rtl/>
              </w:rPr>
            </w:pPr>
          </w:p>
        </w:tc>
      </w:tr>
      <w:tr w:rsidR="004A5169" w:rsidRPr="005159B3" w14:paraId="41A011A6" w14:textId="77777777" w:rsidTr="00C51180">
        <w:tc>
          <w:tcPr>
            <w:tcW w:w="2254" w:type="dxa"/>
          </w:tcPr>
          <w:p w14:paraId="3F5F2D2B" w14:textId="77777777" w:rsidR="004A5169" w:rsidRPr="005159B3" w:rsidRDefault="004A5169" w:rsidP="00822C7A">
            <w:pPr>
              <w:spacing w:line="360" w:lineRule="auto"/>
              <w:jc w:val="both"/>
              <w:rPr>
                <w:rFonts w:ascii="David" w:hAnsi="David" w:cs="David"/>
                <w:color w:val="FF0000"/>
                <w:sz w:val="24"/>
                <w:szCs w:val="24"/>
                <w:rtl/>
              </w:rPr>
            </w:pPr>
            <w:r w:rsidRPr="005159B3">
              <w:rPr>
                <w:rFonts w:ascii="David" w:hAnsi="David" w:cs="David"/>
                <w:color w:val="FF0000"/>
                <w:sz w:val="24"/>
                <w:szCs w:val="24"/>
                <w:rtl/>
              </w:rPr>
              <w:lastRenderedPageBreak/>
              <w:t xml:space="preserve">מעונות </w:t>
            </w:r>
          </w:p>
        </w:tc>
        <w:tc>
          <w:tcPr>
            <w:tcW w:w="2254" w:type="dxa"/>
          </w:tcPr>
          <w:p w14:paraId="415492A1"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9,533</w:t>
            </w:r>
          </w:p>
        </w:tc>
        <w:tc>
          <w:tcPr>
            <w:tcW w:w="2254" w:type="dxa"/>
          </w:tcPr>
          <w:p w14:paraId="6489F351"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144</w:t>
            </w:r>
          </w:p>
        </w:tc>
        <w:tc>
          <w:tcPr>
            <w:tcW w:w="2254" w:type="dxa"/>
          </w:tcPr>
          <w:p w14:paraId="1B48598C"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 xml:space="preserve">מתוכם 1,166 מתגוררים ב-146 שלוחות. </w:t>
            </w:r>
          </w:p>
        </w:tc>
      </w:tr>
      <w:tr w:rsidR="004A5169" w:rsidRPr="005159B3" w14:paraId="3FB4FE9F" w14:textId="77777777" w:rsidTr="00C51180">
        <w:tc>
          <w:tcPr>
            <w:tcW w:w="2254" w:type="dxa"/>
          </w:tcPr>
          <w:p w14:paraId="34D1D337" w14:textId="77777777" w:rsidR="004A5169" w:rsidRPr="005159B3" w:rsidRDefault="004A5169" w:rsidP="00822C7A">
            <w:pPr>
              <w:spacing w:line="360" w:lineRule="auto"/>
              <w:jc w:val="both"/>
              <w:rPr>
                <w:rFonts w:ascii="David" w:hAnsi="David" w:cs="David"/>
                <w:color w:val="FF0000"/>
                <w:sz w:val="24"/>
                <w:szCs w:val="24"/>
                <w:rtl/>
              </w:rPr>
            </w:pPr>
            <w:r w:rsidRPr="005159B3">
              <w:rPr>
                <w:rFonts w:ascii="David" w:hAnsi="David" w:cs="David"/>
                <w:color w:val="FF0000"/>
                <w:sz w:val="24"/>
                <w:szCs w:val="24"/>
                <w:rtl/>
              </w:rPr>
              <w:t>הוסטלים (עד 24 דיירים)</w:t>
            </w:r>
          </w:p>
        </w:tc>
        <w:tc>
          <w:tcPr>
            <w:tcW w:w="2254" w:type="dxa"/>
          </w:tcPr>
          <w:p w14:paraId="70A0AA83"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2,451</w:t>
            </w:r>
          </w:p>
        </w:tc>
        <w:tc>
          <w:tcPr>
            <w:tcW w:w="2254" w:type="dxa"/>
          </w:tcPr>
          <w:p w14:paraId="5EBA5302"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67</w:t>
            </w:r>
          </w:p>
        </w:tc>
        <w:tc>
          <w:tcPr>
            <w:tcW w:w="2254" w:type="dxa"/>
          </w:tcPr>
          <w:p w14:paraId="2D0F5177" w14:textId="77777777" w:rsidR="004A5169" w:rsidRPr="005159B3" w:rsidRDefault="004A5169" w:rsidP="00822C7A">
            <w:pPr>
              <w:spacing w:line="360" w:lineRule="auto"/>
              <w:jc w:val="both"/>
              <w:rPr>
                <w:rFonts w:ascii="David" w:hAnsi="David" w:cs="David"/>
                <w:sz w:val="24"/>
                <w:szCs w:val="24"/>
                <w:rtl/>
              </w:rPr>
            </w:pPr>
          </w:p>
        </w:tc>
      </w:tr>
      <w:tr w:rsidR="004A5169" w:rsidRPr="005159B3" w14:paraId="59E37396" w14:textId="77777777" w:rsidTr="00C51180">
        <w:tc>
          <w:tcPr>
            <w:tcW w:w="2254" w:type="dxa"/>
          </w:tcPr>
          <w:p w14:paraId="1D99030A"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מערכי דיור</w:t>
            </w:r>
          </w:p>
        </w:tc>
        <w:tc>
          <w:tcPr>
            <w:tcW w:w="2254" w:type="dxa"/>
          </w:tcPr>
          <w:p w14:paraId="121651FB"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5,162</w:t>
            </w:r>
          </w:p>
        </w:tc>
        <w:tc>
          <w:tcPr>
            <w:tcW w:w="2254" w:type="dxa"/>
          </w:tcPr>
          <w:p w14:paraId="7D53B843"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127</w:t>
            </w:r>
          </w:p>
        </w:tc>
        <w:tc>
          <w:tcPr>
            <w:tcW w:w="2254" w:type="dxa"/>
          </w:tcPr>
          <w:p w14:paraId="0FD0D762" w14:textId="77777777" w:rsidR="004A5169" w:rsidRPr="005159B3" w:rsidRDefault="004A5169" w:rsidP="00822C7A">
            <w:pPr>
              <w:spacing w:line="360" w:lineRule="auto"/>
              <w:jc w:val="both"/>
              <w:rPr>
                <w:rFonts w:ascii="David" w:hAnsi="David" w:cs="David"/>
                <w:sz w:val="24"/>
                <w:szCs w:val="24"/>
                <w:rtl/>
              </w:rPr>
            </w:pPr>
          </w:p>
        </w:tc>
      </w:tr>
      <w:tr w:rsidR="004A5169" w:rsidRPr="005159B3" w14:paraId="5339C69E" w14:textId="77777777" w:rsidTr="00C51180">
        <w:tc>
          <w:tcPr>
            <w:tcW w:w="2254" w:type="dxa"/>
          </w:tcPr>
          <w:p w14:paraId="05D6290C" w14:textId="77777777" w:rsidR="004A5169" w:rsidRPr="005159B3" w:rsidRDefault="004A5169" w:rsidP="00822C7A">
            <w:pPr>
              <w:spacing w:line="360" w:lineRule="auto"/>
              <w:jc w:val="both"/>
              <w:rPr>
                <w:rFonts w:ascii="David" w:hAnsi="David" w:cs="David"/>
                <w:b/>
                <w:bCs/>
                <w:sz w:val="24"/>
                <w:szCs w:val="24"/>
                <w:rtl/>
              </w:rPr>
            </w:pPr>
            <w:r w:rsidRPr="005159B3">
              <w:rPr>
                <w:rFonts w:ascii="David" w:hAnsi="David" w:cs="David"/>
                <w:b/>
                <w:bCs/>
                <w:sz w:val="24"/>
                <w:szCs w:val="24"/>
                <w:rtl/>
              </w:rPr>
              <w:t>סה"כ</w:t>
            </w:r>
          </w:p>
        </w:tc>
        <w:tc>
          <w:tcPr>
            <w:tcW w:w="2254" w:type="dxa"/>
          </w:tcPr>
          <w:p w14:paraId="03F165E3" w14:textId="77777777" w:rsidR="004A5169" w:rsidRPr="005159B3" w:rsidRDefault="004A5169" w:rsidP="00822C7A">
            <w:pPr>
              <w:spacing w:line="360" w:lineRule="auto"/>
              <w:jc w:val="both"/>
              <w:rPr>
                <w:rFonts w:ascii="David" w:hAnsi="David" w:cs="David"/>
                <w:b/>
                <w:bCs/>
                <w:sz w:val="24"/>
                <w:szCs w:val="24"/>
                <w:rtl/>
              </w:rPr>
            </w:pPr>
            <w:r w:rsidRPr="005159B3">
              <w:rPr>
                <w:rFonts w:ascii="David" w:hAnsi="David" w:cs="David"/>
                <w:b/>
                <w:bCs/>
                <w:sz w:val="24"/>
                <w:szCs w:val="24"/>
                <w:rtl/>
              </w:rPr>
              <w:t>17,146</w:t>
            </w:r>
          </w:p>
        </w:tc>
        <w:tc>
          <w:tcPr>
            <w:tcW w:w="2254" w:type="dxa"/>
          </w:tcPr>
          <w:p w14:paraId="5EDE759A" w14:textId="77777777" w:rsidR="004A5169" w:rsidRPr="005159B3" w:rsidRDefault="004A5169" w:rsidP="00822C7A">
            <w:pPr>
              <w:spacing w:line="360" w:lineRule="auto"/>
              <w:jc w:val="both"/>
              <w:rPr>
                <w:rFonts w:ascii="David" w:hAnsi="David" w:cs="David"/>
                <w:sz w:val="24"/>
                <w:szCs w:val="24"/>
                <w:rtl/>
              </w:rPr>
            </w:pPr>
          </w:p>
        </w:tc>
        <w:tc>
          <w:tcPr>
            <w:tcW w:w="2254" w:type="dxa"/>
          </w:tcPr>
          <w:p w14:paraId="1752815F" w14:textId="77777777" w:rsidR="004A5169" w:rsidRPr="005159B3" w:rsidRDefault="004A5169" w:rsidP="00822C7A">
            <w:pPr>
              <w:spacing w:line="360" w:lineRule="auto"/>
              <w:jc w:val="both"/>
              <w:rPr>
                <w:rFonts w:ascii="David" w:hAnsi="David" w:cs="David"/>
                <w:sz w:val="24"/>
                <w:szCs w:val="24"/>
                <w:rtl/>
              </w:rPr>
            </w:pPr>
          </w:p>
        </w:tc>
      </w:tr>
    </w:tbl>
    <w:p w14:paraId="6A858293" w14:textId="77777777" w:rsidR="004A5169" w:rsidRPr="005159B3" w:rsidRDefault="004A5169" w:rsidP="00822C7A">
      <w:pPr>
        <w:spacing w:line="360" w:lineRule="auto"/>
        <w:jc w:val="both"/>
        <w:rPr>
          <w:rFonts w:ascii="David" w:hAnsi="David" w:cs="David"/>
          <w:sz w:val="24"/>
          <w:szCs w:val="24"/>
          <w:rtl/>
        </w:rPr>
      </w:pPr>
    </w:p>
    <w:p w14:paraId="1EEF1FD0" w14:textId="77777777" w:rsidR="004A5169" w:rsidRPr="005159B3" w:rsidRDefault="004A5169" w:rsidP="00822C7A">
      <w:pPr>
        <w:spacing w:line="360" w:lineRule="auto"/>
        <w:jc w:val="both"/>
        <w:rPr>
          <w:rFonts w:ascii="David" w:hAnsi="David" w:cs="David"/>
          <w:sz w:val="24"/>
          <w:szCs w:val="24"/>
          <w:rtl/>
        </w:rPr>
      </w:pPr>
    </w:p>
    <w:p w14:paraId="56A4434E" w14:textId="77777777" w:rsidR="004A5169" w:rsidRPr="005159B3" w:rsidRDefault="004A5169" w:rsidP="001B39BF">
      <w:pPr>
        <w:pStyle w:val="ListParagraph"/>
        <w:numPr>
          <w:ilvl w:val="0"/>
          <w:numId w:val="16"/>
        </w:numPr>
        <w:spacing w:line="360" w:lineRule="auto"/>
        <w:jc w:val="both"/>
        <w:rPr>
          <w:rFonts w:ascii="David" w:hAnsi="David" w:cs="David"/>
          <w:sz w:val="24"/>
          <w:szCs w:val="24"/>
        </w:rPr>
      </w:pPr>
      <w:r w:rsidRPr="005159B3">
        <w:rPr>
          <w:rFonts w:ascii="David" w:hAnsi="David" w:cs="David"/>
          <w:sz w:val="24"/>
          <w:szCs w:val="24"/>
          <w:rtl/>
        </w:rPr>
        <w:t>פילוח דיור חוץ ביתי לפי סוגי מוגבלויות וסוגי מסגרות במנהל מוגבלויות, 2018</w:t>
      </w:r>
    </w:p>
    <w:p w14:paraId="76B6F1E2" w14:textId="77777777" w:rsidR="004A5169" w:rsidRPr="005159B3" w:rsidRDefault="004A5169" w:rsidP="00822C7A">
      <w:pPr>
        <w:pStyle w:val="ListParagraph"/>
        <w:spacing w:line="360" w:lineRule="auto"/>
        <w:ind w:left="1080"/>
        <w:jc w:val="both"/>
        <w:rPr>
          <w:rFonts w:ascii="David" w:hAnsi="David" w:cs="David"/>
          <w:sz w:val="24"/>
          <w:szCs w:val="24"/>
        </w:rPr>
      </w:pPr>
      <w:r w:rsidRPr="005159B3">
        <w:rPr>
          <w:rFonts w:ascii="David" w:hAnsi="David" w:cs="David"/>
          <w:sz w:val="24"/>
          <w:szCs w:val="24"/>
          <w:rtl/>
        </w:rPr>
        <w:t>מתוך: דוח חופש המידע משרד הרווחה, 2018</w:t>
      </w:r>
    </w:p>
    <w:p w14:paraId="636A502E" w14:textId="77777777" w:rsidR="004A5169" w:rsidRPr="005159B3" w:rsidRDefault="004A5169" w:rsidP="00822C7A">
      <w:pPr>
        <w:spacing w:line="360" w:lineRule="auto"/>
        <w:jc w:val="both"/>
        <w:rPr>
          <w:rFonts w:ascii="David" w:hAnsi="David" w:cs="David"/>
          <w:sz w:val="24"/>
          <w:szCs w:val="24"/>
          <w:rtl/>
        </w:rPr>
      </w:pPr>
    </w:p>
    <w:tbl>
      <w:tblPr>
        <w:tblStyle w:val="TableGrid"/>
        <w:bidiVisual/>
        <w:tblW w:w="0" w:type="auto"/>
        <w:tblLook w:val="04A0" w:firstRow="1" w:lastRow="0" w:firstColumn="1" w:lastColumn="0" w:noHBand="0" w:noVBand="1"/>
      </w:tblPr>
      <w:tblGrid>
        <w:gridCol w:w="2254"/>
        <w:gridCol w:w="2254"/>
        <w:gridCol w:w="2254"/>
      </w:tblGrid>
      <w:tr w:rsidR="004A5169" w:rsidRPr="005159B3" w14:paraId="1FFE1B82" w14:textId="77777777" w:rsidTr="00C51180">
        <w:tc>
          <w:tcPr>
            <w:tcW w:w="2254" w:type="dxa"/>
          </w:tcPr>
          <w:p w14:paraId="0092CFE7"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מוגבלות</w:t>
            </w:r>
          </w:p>
        </w:tc>
        <w:tc>
          <w:tcPr>
            <w:tcW w:w="2254" w:type="dxa"/>
          </w:tcPr>
          <w:p w14:paraId="1B3E8692"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כמות מסגרות</w:t>
            </w:r>
          </w:p>
        </w:tc>
        <w:tc>
          <w:tcPr>
            <w:tcW w:w="2254" w:type="dxa"/>
          </w:tcPr>
          <w:p w14:paraId="48BD449D"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כמות דיירים</w:t>
            </w:r>
          </w:p>
        </w:tc>
      </w:tr>
      <w:tr w:rsidR="004A5169" w:rsidRPr="005159B3" w14:paraId="0E20A580" w14:textId="77777777" w:rsidTr="00C51180">
        <w:tc>
          <w:tcPr>
            <w:tcW w:w="2254" w:type="dxa"/>
          </w:tcPr>
          <w:p w14:paraId="72720B90"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מש"ה</w:t>
            </w:r>
          </w:p>
        </w:tc>
        <w:tc>
          <w:tcPr>
            <w:tcW w:w="2254" w:type="dxa"/>
          </w:tcPr>
          <w:p w14:paraId="1C327C24"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162</w:t>
            </w:r>
          </w:p>
        </w:tc>
        <w:tc>
          <w:tcPr>
            <w:tcW w:w="2254" w:type="dxa"/>
          </w:tcPr>
          <w:p w14:paraId="57D1290C"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11,330</w:t>
            </w:r>
          </w:p>
        </w:tc>
      </w:tr>
      <w:tr w:rsidR="004A5169" w:rsidRPr="005159B3" w14:paraId="1F4EC2DB" w14:textId="77777777" w:rsidTr="00C51180">
        <w:tc>
          <w:tcPr>
            <w:tcW w:w="2254" w:type="dxa"/>
          </w:tcPr>
          <w:p w14:paraId="1579E7CF"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אוטיזם</w:t>
            </w:r>
          </w:p>
        </w:tc>
        <w:tc>
          <w:tcPr>
            <w:tcW w:w="2254" w:type="dxa"/>
          </w:tcPr>
          <w:p w14:paraId="00BEAE8B"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68</w:t>
            </w:r>
          </w:p>
        </w:tc>
        <w:tc>
          <w:tcPr>
            <w:tcW w:w="2254" w:type="dxa"/>
          </w:tcPr>
          <w:p w14:paraId="2E3AC2C5"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1,770</w:t>
            </w:r>
          </w:p>
        </w:tc>
      </w:tr>
      <w:tr w:rsidR="004A5169" w:rsidRPr="005159B3" w14:paraId="795181B2" w14:textId="77777777" w:rsidTr="00C51180">
        <w:tc>
          <w:tcPr>
            <w:tcW w:w="2254" w:type="dxa"/>
          </w:tcPr>
          <w:p w14:paraId="2B960EE2"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עיוורים</w:t>
            </w:r>
          </w:p>
        </w:tc>
        <w:tc>
          <w:tcPr>
            <w:tcW w:w="2254" w:type="dxa"/>
          </w:tcPr>
          <w:p w14:paraId="36C5C297"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4</w:t>
            </w:r>
          </w:p>
        </w:tc>
        <w:tc>
          <w:tcPr>
            <w:tcW w:w="2254" w:type="dxa"/>
          </w:tcPr>
          <w:p w14:paraId="5BC6EBD0"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146</w:t>
            </w:r>
          </w:p>
        </w:tc>
      </w:tr>
      <w:tr w:rsidR="004A5169" w:rsidRPr="005159B3" w14:paraId="617C12F4" w14:textId="77777777" w:rsidTr="00C51180">
        <w:tc>
          <w:tcPr>
            <w:tcW w:w="2254" w:type="dxa"/>
          </w:tcPr>
          <w:p w14:paraId="46E98286"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נכים פיזית</w:t>
            </w:r>
          </w:p>
        </w:tc>
        <w:tc>
          <w:tcPr>
            <w:tcW w:w="2254" w:type="dxa"/>
          </w:tcPr>
          <w:p w14:paraId="07412813"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80</w:t>
            </w:r>
          </w:p>
        </w:tc>
        <w:tc>
          <w:tcPr>
            <w:tcW w:w="2254" w:type="dxa"/>
          </w:tcPr>
          <w:p w14:paraId="69AB08C3"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3,459</w:t>
            </w:r>
          </w:p>
        </w:tc>
      </w:tr>
      <w:tr w:rsidR="004A5169" w:rsidRPr="005159B3" w14:paraId="78BB6C2D" w14:textId="77777777" w:rsidTr="00C51180">
        <w:tc>
          <w:tcPr>
            <w:tcW w:w="2254" w:type="dxa"/>
          </w:tcPr>
          <w:p w14:paraId="6FF00CFB"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סה"כ</w:t>
            </w:r>
          </w:p>
        </w:tc>
        <w:tc>
          <w:tcPr>
            <w:tcW w:w="2254" w:type="dxa"/>
          </w:tcPr>
          <w:p w14:paraId="672EDA10" w14:textId="77777777" w:rsidR="004A5169" w:rsidRPr="005159B3" w:rsidRDefault="004A5169" w:rsidP="00822C7A">
            <w:pPr>
              <w:spacing w:line="360" w:lineRule="auto"/>
              <w:jc w:val="both"/>
              <w:rPr>
                <w:rFonts w:ascii="David" w:hAnsi="David" w:cs="David"/>
                <w:sz w:val="24"/>
                <w:szCs w:val="24"/>
                <w:rtl/>
              </w:rPr>
            </w:pPr>
          </w:p>
        </w:tc>
        <w:tc>
          <w:tcPr>
            <w:tcW w:w="2254" w:type="dxa"/>
          </w:tcPr>
          <w:p w14:paraId="0B7092C6"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16,705</w:t>
            </w:r>
          </w:p>
        </w:tc>
      </w:tr>
    </w:tbl>
    <w:p w14:paraId="4931E7AB" w14:textId="77777777" w:rsidR="004A5169" w:rsidRPr="005159B3" w:rsidRDefault="004A5169" w:rsidP="00822C7A">
      <w:pPr>
        <w:spacing w:line="360" w:lineRule="auto"/>
        <w:jc w:val="both"/>
        <w:rPr>
          <w:rFonts w:ascii="David" w:hAnsi="David" w:cs="David"/>
          <w:sz w:val="24"/>
          <w:szCs w:val="24"/>
          <w:rtl/>
        </w:rPr>
      </w:pPr>
    </w:p>
    <w:p w14:paraId="1A916590"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חלוקה לפי סוגי מסגרות:</w:t>
      </w:r>
    </w:p>
    <w:tbl>
      <w:tblPr>
        <w:tblStyle w:val="TableGrid"/>
        <w:bidiVisual/>
        <w:tblW w:w="0" w:type="auto"/>
        <w:tblLook w:val="04A0" w:firstRow="1" w:lastRow="0" w:firstColumn="1" w:lastColumn="0" w:noHBand="0" w:noVBand="1"/>
      </w:tblPr>
      <w:tblGrid>
        <w:gridCol w:w="3005"/>
        <w:gridCol w:w="3005"/>
      </w:tblGrid>
      <w:tr w:rsidR="004A5169" w:rsidRPr="005159B3" w14:paraId="4B08E607" w14:textId="77777777" w:rsidTr="00C51180">
        <w:tc>
          <w:tcPr>
            <w:tcW w:w="3005" w:type="dxa"/>
          </w:tcPr>
          <w:p w14:paraId="56F20201"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סוג מסגרת</w:t>
            </w:r>
          </w:p>
        </w:tc>
        <w:tc>
          <w:tcPr>
            <w:tcW w:w="3005" w:type="dxa"/>
          </w:tcPr>
          <w:p w14:paraId="1D43BF26"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מספר אנשים</w:t>
            </w:r>
          </w:p>
        </w:tc>
      </w:tr>
      <w:tr w:rsidR="004A5169" w:rsidRPr="005159B3" w14:paraId="3A81C581" w14:textId="77777777" w:rsidTr="00C51180">
        <w:tc>
          <w:tcPr>
            <w:tcW w:w="3005" w:type="dxa"/>
          </w:tcPr>
          <w:p w14:paraId="2F6D707D"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 xml:space="preserve">מעונות </w:t>
            </w:r>
          </w:p>
        </w:tc>
        <w:tc>
          <w:tcPr>
            <w:tcW w:w="3005" w:type="dxa"/>
          </w:tcPr>
          <w:p w14:paraId="14812C00"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9,432</w:t>
            </w:r>
          </w:p>
        </w:tc>
      </w:tr>
      <w:tr w:rsidR="004A5169" w:rsidRPr="005159B3" w14:paraId="6EFF1498" w14:textId="77777777" w:rsidTr="00C51180">
        <w:tc>
          <w:tcPr>
            <w:tcW w:w="3005" w:type="dxa"/>
          </w:tcPr>
          <w:p w14:paraId="1F82C6F9"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הוסטלים</w:t>
            </w:r>
          </w:p>
        </w:tc>
        <w:tc>
          <w:tcPr>
            <w:tcW w:w="3005" w:type="dxa"/>
          </w:tcPr>
          <w:p w14:paraId="77180184"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2,406</w:t>
            </w:r>
          </w:p>
        </w:tc>
      </w:tr>
      <w:tr w:rsidR="004A5169" w:rsidRPr="005159B3" w14:paraId="59D6AC39" w14:textId="77777777" w:rsidTr="00C51180">
        <w:tc>
          <w:tcPr>
            <w:tcW w:w="3005" w:type="dxa"/>
          </w:tcPr>
          <w:p w14:paraId="4AC5FDEF"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מערכי דיור</w:t>
            </w:r>
          </w:p>
        </w:tc>
        <w:tc>
          <w:tcPr>
            <w:tcW w:w="3005" w:type="dxa"/>
          </w:tcPr>
          <w:p w14:paraId="28AB9743"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4,699</w:t>
            </w:r>
          </w:p>
        </w:tc>
      </w:tr>
      <w:tr w:rsidR="004A5169" w:rsidRPr="005159B3" w14:paraId="5539A433" w14:textId="77777777" w:rsidTr="00C51180">
        <w:tc>
          <w:tcPr>
            <w:tcW w:w="3005" w:type="dxa"/>
          </w:tcPr>
          <w:p w14:paraId="1B99DA1B"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סה"כ</w:t>
            </w:r>
          </w:p>
        </w:tc>
        <w:tc>
          <w:tcPr>
            <w:tcW w:w="3005" w:type="dxa"/>
          </w:tcPr>
          <w:p w14:paraId="7850F7A6"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16,537</w:t>
            </w:r>
          </w:p>
        </w:tc>
      </w:tr>
    </w:tbl>
    <w:p w14:paraId="1F5D0CF9" w14:textId="77777777" w:rsidR="004A5169" w:rsidRPr="005159B3" w:rsidRDefault="004A5169" w:rsidP="00822C7A">
      <w:pPr>
        <w:spacing w:line="360" w:lineRule="auto"/>
        <w:jc w:val="both"/>
        <w:rPr>
          <w:rFonts w:ascii="David" w:hAnsi="David" w:cs="David"/>
          <w:sz w:val="24"/>
          <w:szCs w:val="24"/>
          <w:rtl/>
        </w:rPr>
      </w:pPr>
    </w:p>
    <w:p w14:paraId="4FC77B22" w14:textId="77777777" w:rsidR="004A5169" w:rsidRPr="005159B3" w:rsidRDefault="004A5169" w:rsidP="00822C7A">
      <w:pPr>
        <w:spacing w:line="360" w:lineRule="auto"/>
        <w:jc w:val="both"/>
        <w:rPr>
          <w:rFonts w:ascii="David" w:hAnsi="David" w:cs="David"/>
          <w:sz w:val="24"/>
          <w:szCs w:val="24"/>
          <w:rtl/>
        </w:rPr>
      </w:pPr>
    </w:p>
    <w:p w14:paraId="32CB968D" w14:textId="77777777" w:rsidR="004A5169" w:rsidRPr="005159B3" w:rsidRDefault="004A5169" w:rsidP="00822C7A">
      <w:pPr>
        <w:spacing w:line="360" w:lineRule="auto"/>
        <w:jc w:val="both"/>
        <w:rPr>
          <w:rFonts w:ascii="David" w:hAnsi="David" w:cs="David"/>
          <w:sz w:val="24"/>
          <w:szCs w:val="24"/>
          <w:rtl/>
        </w:rPr>
      </w:pPr>
    </w:p>
    <w:p w14:paraId="475B78D6" w14:textId="77777777" w:rsidR="004A5169" w:rsidRPr="005159B3" w:rsidRDefault="004A5169" w:rsidP="001B39BF">
      <w:pPr>
        <w:pStyle w:val="ListParagraph"/>
        <w:numPr>
          <w:ilvl w:val="0"/>
          <w:numId w:val="16"/>
        </w:numPr>
        <w:spacing w:line="360" w:lineRule="auto"/>
        <w:jc w:val="both"/>
        <w:rPr>
          <w:rFonts w:ascii="David" w:hAnsi="David" w:cs="David"/>
          <w:sz w:val="24"/>
          <w:szCs w:val="24"/>
        </w:rPr>
      </w:pPr>
      <w:r w:rsidRPr="005159B3">
        <w:rPr>
          <w:rFonts w:ascii="David" w:hAnsi="David" w:cs="David"/>
          <w:sz w:val="24"/>
          <w:szCs w:val="24"/>
          <w:rtl/>
        </w:rPr>
        <w:t xml:space="preserve">מקבלי שירותים שונים של מנהל מוגבלויות לשנת 2019 </w:t>
      </w:r>
    </w:p>
    <w:p w14:paraId="1B378CE0" w14:textId="77777777" w:rsidR="004A5169" w:rsidRPr="005159B3" w:rsidRDefault="004A5169" w:rsidP="00822C7A">
      <w:pPr>
        <w:pStyle w:val="ListParagraph"/>
        <w:spacing w:line="360" w:lineRule="auto"/>
        <w:ind w:left="1080"/>
        <w:jc w:val="both"/>
        <w:rPr>
          <w:rFonts w:ascii="David" w:hAnsi="David" w:cs="David"/>
          <w:sz w:val="24"/>
          <w:szCs w:val="24"/>
        </w:rPr>
      </w:pPr>
      <w:r w:rsidRPr="005159B3">
        <w:rPr>
          <w:rFonts w:ascii="David" w:hAnsi="David" w:cs="David"/>
          <w:sz w:val="24"/>
          <w:szCs w:val="24"/>
          <w:rtl/>
        </w:rPr>
        <w:t>מתוך: דוח חופש המידע משרד הרווחה, 2019</w:t>
      </w:r>
    </w:p>
    <w:p w14:paraId="3D242CC4" w14:textId="77777777" w:rsidR="004A5169" w:rsidRPr="005159B3" w:rsidRDefault="004A5169" w:rsidP="00822C7A">
      <w:pPr>
        <w:spacing w:line="360" w:lineRule="auto"/>
        <w:jc w:val="both"/>
        <w:rPr>
          <w:rFonts w:ascii="David" w:hAnsi="David" w:cs="David"/>
          <w:sz w:val="24"/>
          <w:szCs w:val="24"/>
        </w:rPr>
      </w:pPr>
    </w:p>
    <w:p w14:paraId="2FD6284E" w14:textId="77777777" w:rsidR="004A5169" w:rsidRPr="005159B3" w:rsidRDefault="004A5169" w:rsidP="00822C7A">
      <w:pPr>
        <w:spacing w:line="360" w:lineRule="auto"/>
        <w:jc w:val="both"/>
        <w:rPr>
          <w:rFonts w:ascii="David" w:hAnsi="David" w:cs="David"/>
          <w:sz w:val="24"/>
          <w:szCs w:val="24"/>
          <w:rtl/>
        </w:rPr>
      </w:pPr>
    </w:p>
    <w:tbl>
      <w:tblPr>
        <w:tblStyle w:val="TableGrid"/>
        <w:bidiVisual/>
        <w:tblW w:w="0" w:type="auto"/>
        <w:tblLook w:val="04A0" w:firstRow="1" w:lastRow="0" w:firstColumn="1" w:lastColumn="0" w:noHBand="0" w:noVBand="1"/>
      </w:tblPr>
      <w:tblGrid>
        <w:gridCol w:w="2254"/>
        <w:gridCol w:w="2254"/>
        <w:gridCol w:w="2254"/>
        <w:gridCol w:w="2254"/>
      </w:tblGrid>
      <w:tr w:rsidR="004A5169" w:rsidRPr="005159B3" w14:paraId="3A30B618" w14:textId="77777777" w:rsidTr="00C51180">
        <w:tc>
          <w:tcPr>
            <w:tcW w:w="2254" w:type="dxa"/>
          </w:tcPr>
          <w:p w14:paraId="45D50EA7" w14:textId="77777777" w:rsidR="004A5169" w:rsidRPr="005159B3" w:rsidRDefault="004A5169" w:rsidP="00822C7A">
            <w:pPr>
              <w:spacing w:line="360" w:lineRule="auto"/>
              <w:jc w:val="both"/>
              <w:rPr>
                <w:rFonts w:ascii="David" w:hAnsi="David" w:cs="David"/>
                <w:sz w:val="24"/>
                <w:szCs w:val="24"/>
                <w:rtl/>
              </w:rPr>
            </w:pPr>
          </w:p>
        </w:tc>
        <w:tc>
          <w:tcPr>
            <w:tcW w:w="2254" w:type="dxa"/>
          </w:tcPr>
          <w:p w14:paraId="19A0001A"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סה"כ אנשים מקבלי שירות</w:t>
            </w:r>
          </w:p>
        </w:tc>
        <w:tc>
          <w:tcPr>
            <w:tcW w:w="2254" w:type="dxa"/>
          </w:tcPr>
          <w:p w14:paraId="2A309A59"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מסגרות</w:t>
            </w:r>
          </w:p>
        </w:tc>
        <w:tc>
          <w:tcPr>
            <w:tcW w:w="2254" w:type="dxa"/>
          </w:tcPr>
          <w:p w14:paraId="259E04F3"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פילוח פנימי</w:t>
            </w:r>
          </w:p>
        </w:tc>
      </w:tr>
      <w:tr w:rsidR="004A5169" w:rsidRPr="005159B3" w14:paraId="7FD43615" w14:textId="77777777" w:rsidTr="00C51180">
        <w:tc>
          <w:tcPr>
            <w:tcW w:w="2254" w:type="dxa"/>
          </w:tcPr>
          <w:p w14:paraId="79C68C0F"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מפעלים מוגנים</w:t>
            </w:r>
          </w:p>
        </w:tc>
        <w:tc>
          <w:tcPr>
            <w:tcW w:w="2254" w:type="dxa"/>
          </w:tcPr>
          <w:p w14:paraId="50F81761"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12,245</w:t>
            </w:r>
          </w:p>
        </w:tc>
        <w:tc>
          <w:tcPr>
            <w:tcW w:w="2254" w:type="dxa"/>
          </w:tcPr>
          <w:p w14:paraId="58A5CEDC"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 xml:space="preserve">306 </w:t>
            </w:r>
          </w:p>
        </w:tc>
        <w:tc>
          <w:tcPr>
            <w:tcW w:w="2254" w:type="dxa"/>
          </w:tcPr>
          <w:p w14:paraId="6BFDB9F7" w14:textId="77777777" w:rsidR="004A5169" w:rsidRPr="005159B3" w:rsidRDefault="004A5169" w:rsidP="00822C7A">
            <w:pPr>
              <w:spacing w:line="360" w:lineRule="auto"/>
              <w:jc w:val="both"/>
              <w:rPr>
                <w:rFonts w:ascii="David" w:hAnsi="David" w:cs="David"/>
                <w:sz w:val="24"/>
                <w:szCs w:val="24"/>
                <w:rtl/>
              </w:rPr>
            </w:pPr>
          </w:p>
        </w:tc>
      </w:tr>
      <w:tr w:rsidR="004A5169" w:rsidRPr="005159B3" w14:paraId="3AD56765" w14:textId="77777777" w:rsidTr="00C51180">
        <w:tc>
          <w:tcPr>
            <w:tcW w:w="2254" w:type="dxa"/>
          </w:tcPr>
          <w:p w14:paraId="0B2BBF7D"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lastRenderedPageBreak/>
              <w:t>מעברי ממוגן לנתמך</w:t>
            </w:r>
          </w:p>
        </w:tc>
        <w:tc>
          <w:tcPr>
            <w:tcW w:w="2254" w:type="dxa"/>
          </w:tcPr>
          <w:p w14:paraId="285DDBA1"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1,000</w:t>
            </w:r>
          </w:p>
        </w:tc>
        <w:tc>
          <w:tcPr>
            <w:tcW w:w="2254" w:type="dxa"/>
          </w:tcPr>
          <w:p w14:paraId="33BF7253" w14:textId="77777777" w:rsidR="004A5169" w:rsidRPr="005159B3" w:rsidRDefault="004A5169" w:rsidP="00822C7A">
            <w:pPr>
              <w:spacing w:line="360" w:lineRule="auto"/>
              <w:jc w:val="both"/>
              <w:rPr>
                <w:rFonts w:ascii="David" w:hAnsi="David" w:cs="David"/>
                <w:sz w:val="24"/>
                <w:szCs w:val="24"/>
                <w:rtl/>
              </w:rPr>
            </w:pPr>
          </w:p>
        </w:tc>
        <w:tc>
          <w:tcPr>
            <w:tcW w:w="2254" w:type="dxa"/>
          </w:tcPr>
          <w:p w14:paraId="5291B4E4" w14:textId="77777777" w:rsidR="004A5169" w:rsidRPr="005159B3" w:rsidRDefault="004A5169" w:rsidP="00822C7A">
            <w:pPr>
              <w:spacing w:line="360" w:lineRule="auto"/>
              <w:jc w:val="both"/>
              <w:rPr>
                <w:rFonts w:ascii="David" w:hAnsi="David" w:cs="David"/>
                <w:sz w:val="24"/>
                <w:szCs w:val="24"/>
                <w:rtl/>
              </w:rPr>
            </w:pPr>
          </w:p>
        </w:tc>
      </w:tr>
      <w:tr w:rsidR="004A5169" w:rsidRPr="005159B3" w14:paraId="45340CBE" w14:textId="77777777" w:rsidTr="00C51180">
        <w:tc>
          <w:tcPr>
            <w:tcW w:w="2254" w:type="dxa"/>
          </w:tcPr>
          <w:p w14:paraId="27EC5BFE"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מרכז יום טיפולי סיעודי</w:t>
            </w:r>
          </w:p>
        </w:tc>
        <w:tc>
          <w:tcPr>
            <w:tcW w:w="2254" w:type="dxa"/>
          </w:tcPr>
          <w:p w14:paraId="3191F1FF"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4,423</w:t>
            </w:r>
          </w:p>
        </w:tc>
        <w:tc>
          <w:tcPr>
            <w:tcW w:w="2254" w:type="dxa"/>
          </w:tcPr>
          <w:p w14:paraId="46FD8B7E" w14:textId="77777777" w:rsidR="004A5169" w:rsidRPr="005159B3" w:rsidRDefault="004A5169" w:rsidP="00822C7A">
            <w:pPr>
              <w:spacing w:line="360" w:lineRule="auto"/>
              <w:jc w:val="both"/>
              <w:rPr>
                <w:rFonts w:ascii="David" w:hAnsi="David" w:cs="David"/>
                <w:sz w:val="24"/>
                <w:szCs w:val="24"/>
                <w:rtl/>
              </w:rPr>
            </w:pPr>
          </w:p>
        </w:tc>
        <w:tc>
          <w:tcPr>
            <w:tcW w:w="2254" w:type="dxa"/>
          </w:tcPr>
          <w:p w14:paraId="07DD4209"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נכות פיזית קשה – 450</w:t>
            </w:r>
          </w:p>
          <w:p w14:paraId="4E3AFDE7"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אוטיזם – 1,173</w:t>
            </w:r>
          </w:p>
          <w:p w14:paraId="482B6E52"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אנשים עם מש"ה – 2,800</w:t>
            </w:r>
          </w:p>
        </w:tc>
      </w:tr>
      <w:tr w:rsidR="004A5169" w:rsidRPr="005159B3" w14:paraId="4769610A" w14:textId="77777777" w:rsidTr="00C51180">
        <w:tc>
          <w:tcPr>
            <w:tcW w:w="2254" w:type="dxa"/>
          </w:tcPr>
          <w:p w14:paraId="78D99D67"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סביבה תומכת</w:t>
            </w:r>
          </w:p>
        </w:tc>
        <w:tc>
          <w:tcPr>
            <w:tcW w:w="2254" w:type="dxa"/>
          </w:tcPr>
          <w:p w14:paraId="4F786417"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700</w:t>
            </w:r>
          </w:p>
        </w:tc>
        <w:tc>
          <w:tcPr>
            <w:tcW w:w="2254" w:type="dxa"/>
          </w:tcPr>
          <w:p w14:paraId="58A4A0F1"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40 רשויות מקומיות</w:t>
            </w:r>
          </w:p>
        </w:tc>
        <w:tc>
          <w:tcPr>
            <w:tcW w:w="2254" w:type="dxa"/>
          </w:tcPr>
          <w:p w14:paraId="3EBF2E8B"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אנשים עם מש"ה</w:t>
            </w:r>
          </w:p>
        </w:tc>
      </w:tr>
      <w:tr w:rsidR="004A5169" w:rsidRPr="005159B3" w14:paraId="767D80BC" w14:textId="77777777" w:rsidTr="00C51180">
        <w:tc>
          <w:tcPr>
            <w:tcW w:w="2254" w:type="dxa"/>
          </w:tcPr>
          <w:p w14:paraId="30BC8E9B"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קהילה תומכת</w:t>
            </w:r>
          </w:p>
        </w:tc>
        <w:tc>
          <w:tcPr>
            <w:tcW w:w="2254" w:type="dxa"/>
          </w:tcPr>
          <w:p w14:paraId="4CB79F35"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1,528</w:t>
            </w:r>
          </w:p>
        </w:tc>
        <w:tc>
          <w:tcPr>
            <w:tcW w:w="2254" w:type="dxa"/>
          </w:tcPr>
          <w:p w14:paraId="3B63985C"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70 רשויות מקומיות</w:t>
            </w:r>
          </w:p>
        </w:tc>
        <w:tc>
          <w:tcPr>
            <w:tcW w:w="2254" w:type="dxa"/>
          </w:tcPr>
          <w:p w14:paraId="76D8CEAC"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אנשים עם מוגבלות פיזית</w:t>
            </w:r>
          </w:p>
        </w:tc>
      </w:tr>
      <w:tr w:rsidR="004A5169" w:rsidRPr="005159B3" w14:paraId="11E5C6C9" w14:textId="77777777" w:rsidTr="00C51180">
        <w:tc>
          <w:tcPr>
            <w:tcW w:w="2254" w:type="dxa"/>
          </w:tcPr>
          <w:p w14:paraId="47C0ADFF"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דיור נתמך</w:t>
            </w:r>
          </w:p>
        </w:tc>
        <w:tc>
          <w:tcPr>
            <w:tcW w:w="2254" w:type="dxa"/>
          </w:tcPr>
          <w:p w14:paraId="45DFF9A9"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320</w:t>
            </w:r>
          </w:p>
        </w:tc>
        <w:tc>
          <w:tcPr>
            <w:tcW w:w="2254" w:type="dxa"/>
          </w:tcPr>
          <w:p w14:paraId="3C79A30F" w14:textId="77777777" w:rsidR="004A5169" w:rsidRPr="005159B3" w:rsidRDefault="004A5169" w:rsidP="00822C7A">
            <w:pPr>
              <w:spacing w:line="360" w:lineRule="auto"/>
              <w:jc w:val="both"/>
              <w:rPr>
                <w:rFonts w:ascii="David" w:hAnsi="David" w:cs="David"/>
                <w:sz w:val="24"/>
                <w:szCs w:val="24"/>
                <w:rtl/>
              </w:rPr>
            </w:pPr>
          </w:p>
        </w:tc>
        <w:tc>
          <w:tcPr>
            <w:tcW w:w="2254" w:type="dxa"/>
          </w:tcPr>
          <w:p w14:paraId="2171480C" w14:textId="77777777" w:rsidR="004A5169" w:rsidRPr="005159B3" w:rsidRDefault="004A5169" w:rsidP="00822C7A">
            <w:pPr>
              <w:spacing w:line="360" w:lineRule="auto"/>
              <w:jc w:val="both"/>
              <w:rPr>
                <w:rFonts w:ascii="David" w:hAnsi="David" w:cs="David"/>
                <w:sz w:val="24"/>
                <w:szCs w:val="24"/>
                <w:rtl/>
              </w:rPr>
            </w:pPr>
          </w:p>
        </w:tc>
      </w:tr>
    </w:tbl>
    <w:p w14:paraId="3707B901" w14:textId="77777777" w:rsidR="004A5169" w:rsidRPr="005159B3" w:rsidRDefault="004A5169" w:rsidP="00822C7A">
      <w:pPr>
        <w:spacing w:line="360" w:lineRule="auto"/>
        <w:jc w:val="both"/>
        <w:rPr>
          <w:rFonts w:ascii="David" w:hAnsi="David" w:cs="David"/>
          <w:sz w:val="24"/>
          <w:szCs w:val="24"/>
        </w:rPr>
      </w:pPr>
    </w:p>
    <w:p w14:paraId="3E5126BE" w14:textId="77777777" w:rsidR="004A5169" w:rsidRPr="005159B3" w:rsidRDefault="004A5169" w:rsidP="00822C7A">
      <w:pPr>
        <w:spacing w:line="360" w:lineRule="auto"/>
        <w:jc w:val="both"/>
        <w:rPr>
          <w:rFonts w:ascii="David" w:hAnsi="David" w:cs="David"/>
          <w:sz w:val="24"/>
          <w:szCs w:val="24"/>
          <w:rtl/>
        </w:rPr>
      </w:pPr>
    </w:p>
    <w:p w14:paraId="4A481686" w14:textId="77777777" w:rsidR="004A5169" w:rsidRPr="005159B3" w:rsidRDefault="004A5169" w:rsidP="00822C7A">
      <w:pPr>
        <w:spacing w:line="360" w:lineRule="auto"/>
        <w:jc w:val="both"/>
        <w:rPr>
          <w:rFonts w:ascii="David" w:hAnsi="David" w:cs="David"/>
          <w:sz w:val="24"/>
          <w:szCs w:val="24"/>
          <w:rtl/>
        </w:rPr>
      </w:pPr>
    </w:p>
    <w:p w14:paraId="4A94E1CE" w14:textId="77777777" w:rsidR="004A5169" w:rsidRPr="005159B3" w:rsidRDefault="004A5169" w:rsidP="00822C7A">
      <w:pPr>
        <w:spacing w:line="360" w:lineRule="auto"/>
        <w:jc w:val="both"/>
        <w:rPr>
          <w:rFonts w:ascii="David" w:hAnsi="David" w:cs="David"/>
          <w:sz w:val="24"/>
          <w:szCs w:val="24"/>
        </w:rPr>
      </w:pPr>
    </w:p>
    <w:p w14:paraId="4CA76E7B" w14:textId="7E0BAE19" w:rsidR="004A5169" w:rsidRPr="005159B3" w:rsidRDefault="004A5169" w:rsidP="001B39BF">
      <w:pPr>
        <w:pStyle w:val="ListParagraph"/>
        <w:numPr>
          <w:ilvl w:val="0"/>
          <w:numId w:val="16"/>
        </w:numPr>
        <w:spacing w:line="360" w:lineRule="auto"/>
        <w:jc w:val="both"/>
        <w:rPr>
          <w:rFonts w:ascii="David" w:hAnsi="David" w:cs="David"/>
          <w:sz w:val="24"/>
          <w:szCs w:val="24"/>
        </w:rPr>
      </w:pPr>
      <w:r w:rsidRPr="005159B3">
        <w:rPr>
          <w:rFonts w:ascii="David" w:hAnsi="David" w:cs="David"/>
          <w:sz w:val="24"/>
          <w:szCs w:val="24"/>
          <w:rtl/>
        </w:rPr>
        <w:t xml:space="preserve">סל שיקום בישראל, </w:t>
      </w:r>
      <w:r w:rsidR="007940C4">
        <w:rPr>
          <w:rFonts w:ascii="David" w:hAnsi="David" w:cs="David" w:hint="cs"/>
          <w:sz w:val="24"/>
          <w:szCs w:val="24"/>
          <w:rtl/>
        </w:rPr>
        <w:t>2019</w:t>
      </w:r>
      <w:r w:rsidRPr="005159B3">
        <w:rPr>
          <w:rFonts w:ascii="David" w:hAnsi="David" w:cs="David"/>
          <w:sz w:val="24"/>
          <w:szCs w:val="24"/>
          <w:rtl/>
        </w:rPr>
        <w:t xml:space="preserve"> </w:t>
      </w:r>
    </w:p>
    <w:p w14:paraId="4E464BEF" w14:textId="16B4D9DC" w:rsidR="004A5169" w:rsidRPr="005159B3" w:rsidRDefault="004A5169" w:rsidP="00822C7A">
      <w:pPr>
        <w:pStyle w:val="ListParagraph"/>
        <w:spacing w:line="360" w:lineRule="auto"/>
        <w:ind w:left="1080"/>
        <w:jc w:val="both"/>
        <w:rPr>
          <w:rFonts w:ascii="David" w:hAnsi="David" w:cs="David"/>
          <w:sz w:val="24"/>
          <w:szCs w:val="24"/>
        </w:rPr>
      </w:pPr>
      <w:r w:rsidRPr="005159B3">
        <w:rPr>
          <w:rFonts w:ascii="David" w:hAnsi="David" w:cs="David"/>
          <w:sz w:val="24"/>
          <w:szCs w:val="24"/>
          <w:rtl/>
        </w:rPr>
        <w:t xml:space="preserve">מתוך: שנתון סטטיסטי משרד הבריאות, </w:t>
      </w:r>
      <w:r w:rsidR="007940C4">
        <w:rPr>
          <w:rFonts w:ascii="David" w:hAnsi="David" w:cs="David" w:hint="cs"/>
          <w:sz w:val="24"/>
          <w:szCs w:val="24"/>
          <w:rtl/>
        </w:rPr>
        <w:t>2019</w:t>
      </w:r>
      <w:r w:rsidRPr="005159B3">
        <w:rPr>
          <w:rFonts w:ascii="David" w:hAnsi="David" w:cs="David"/>
          <w:sz w:val="24"/>
          <w:szCs w:val="24"/>
          <w:rtl/>
        </w:rPr>
        <w:tab/>
      </w:r>
    </w:p>
    <w:p w14:paraId="79DBF533" w14:textId="77777777" w:rsidR="004A5169" w:rsidRPr="005159B3" w:rsidRDefault="004A5169" w:rsidP="00822C7A">
      <w:pPr>
        <w:pStyle w:val="ListParagraph"/>
        <w:spacing w:line="360" w:lineRule="auto"/>
        <w:ind w:left="1080"/>
        <w:jc w:val="both"/>
        <w:rPr>
          <w:rFonts w:ascii="David" w:hAnsi="David" w:cs="David"/>
          <w:sz w:val="24"/>
          <w:szCs w:val="24"/>
          <w:rtl/>
        </w:rPr>
      </w:pPr>
    </w:p>
    <w:p w14:paraId="065A9C84" w14:textId="21A92DA0" w:rsidR="004A5169" w:rsidRPr="005159B3" w:rsidRDefault="007940C4" w:rsidP="001B39BF">
      <w:pPr>
        <w:pStyle w:val="ListParagraph"/>
        <w:numPr>
          <w:ilvl w:val="0"/>
          <w:numId w:val="18"/>
        </w:numPr>
        <w:spacing w:line="360" w:lineRule="auto"/>
        <w:jc w:val="both"/>
        <w:rPr>
          <w:rFonts w:ascii="David" w:hAnsi="David" w:cs="David"/>
          <w:sz w:val="24"/>
          <w:szCs w:val="24"/>
        </w:rPr>
      </w:pPr>
      <w:r>
        <w:rPr>
          <w:rFonts w:ascii="David" w:hAnsi="David" w:cs="David" w:hint="cs"/>
          <w:sz w:val="24"/>
          <w:szCs w:val="24"/>
          <w:rtl/>
        </w:rPr>
        <w:t xml:space="preserve">29,269 </w:t>
      </w:r>
      <w:r w:rsidR="004A5169" w:rsidRPr="005159B3">
        <w:rPr>
          <w:rFonts w:ascii="David" w:hAnsi="David" w:cs="David"/>
          <w:sz w:val="24"/>
          <w:szCs w:val="24"/>
          <w:rtl/>
        </w:rPr>
        <w:t>מקבלי שירותי שיקום. מתוכם 3,</w:t>
      </w:r>
      <w:r>
        <w:rPr>
          <w:rFonts w:ascii="David" w:hAnsi="David" w:cs="David" w:hint="cs"/>
          <w:sz w:val="24"/>
          <w:szCs w:val="24"/>
          <w:rtl/>
        </w:rPr>
        <w:t>378</w:t>
      </w:r>
      <w:r w:rsidR="004A5169" w:rsidRPr="005159B3">
        <w:rPr>
          <w:rFonts w:ascii="David" w:hAnsi="David" w:cs="David"/>
          <w:sz w:val="24"/>
          <w:szCs w:val="24"/>
          <w:rtl/>
        </w:rPr>
        <w:t xml:space="preserve"> חדשים (</w:t>
      </w:r>
      <w:r>
        <w:rPr>
          <w:rFonts w:ascii="David" w:hAnsi="David" w:cs="David" w:hint="cs"/>
          <w:sz w:val="24"/>
          <w:szCs w:val="24"/>
          <w:rtl/>
        </w:rPr>
        <w:t>92% ממי שפנה לועדת סל שיקום אושר)</w:t>
      </w:r>
      <w:r w:rsidR="004A5169" w:rsidRPr="005159B3">
        <w:rPr>
          <w:rFonts w:ascii="David" w:hAnsi="David" w:cs="David"/>
          <w:sz w:val="24"/>
          <w:szCs w:val="24"/>
          <w:rtl/>
        </w:rPr>
        <w:t xml:space="preserve"> </w:t>
      </w:r>
    </w:p>
    <w:p w14:paraId="5D333883" w14:textId="72481895" w:rsidR="004A5169" w:rsidRPr="005159B3" w:rsidRDefault="004A5169" w:rsidP="001B39BF">
      <w:pPr>
        <w:pStyle w:val="ListParagraph"/>
        <w:numPr>
          <w:ilvl w:val="0"/>
          <w:numId w:val="18"/>
        </w:numPr>
        <w:spacing w:line="360" w:lineRule="auto"/>
        <w:jc w:val="both"/>
        <w:rPr>
          <w:rFonts w:ascii="David" w:hAnsi="David" w:cs="David"/>
          <w:sz w:val="24"/>
          <w:szCs w:val="24"/>
        </w:rPr>
      </w:pPr>
      <w:r w:rsidRPr="005159B3">
        <w:rPr>
          <w:rFonts w:ascii="David" w:hAnsi="David" w:cs="David"/>
          <w:sz w:val="24"/>
          <w:szCs w:val="24"/>
          <w:rtl/>
        </w:rPr>
        <w:t>(דוח מבקר המדינה בדוח שנתי 66ג קבע שב-2015 מתוך 100,000 -12</w:t>
      </w:r>
      <w:r w:rsidR="007940C4">
        <w:rPr>
          <w:rFonts w:ascii="David" w:hAnsi="David" w:cs="David" w:hint="cs"/>
          <w:sz w:val="24"/>
          <w:szCs w:val="24"/>
          <w:rtl/>
        </w:rPr>
        <w:t>0</w:t>
      </w:r>
      <w:r w:rsidRPr="005159B3">
        <w:rPr>
          <w:rFonts w:ascii="David" w:hAnsi="David" w:cs="David"/>
          <w:sz w:val="24"/>
          <w:szCs w:val="24"/>
          <w:rtl/>
        </w:rPr>
        <w:t>,000 זכאי סל שיקום רק כ-21,000 צורכים את שירותיו).</w:t>
      </w:r>
    </w:p>
    <w:p w14:paraId="110BDB26" w14:textId="0BB986C0" w:rsidR="004A5169" w:rsidRPr="005159B3" w:rsidRDefault="007940C4" w:rsidP="001B39BF">
      <w:pPr>
        <w:pStyle w:val="ListParagraph"/>
        <w:numPr>
          <w:ilvl w:val="0"/>
          <w:numId w:val="18"/>
        </w:numPr>
        <w:spacing w:line="360" w:lineRule="auto"/>
        <w:jc w:val="both"/>
        <w:rPr>
          <w:rFonts w:ascii="David" w:hAnsi="David" w:cs="David"/>
          <w:sz w:val="24"/>
          <w:szCs w:val="24"/>
        </w:rPr>
      </w:pPr>
      <w:r>
        <w:rPr>
          <w:rFonts w:ascii="David" w:hAnsi="David" w:cs="David" w:hint="cs"/>
          <w:sz w:val="24"/>
          <w:szCs w:val="24"/>
          <w:rtl/>
        </w:rPr>
        <w:t xml:space="preserve">19,431 קיבלו שירותי דיור (מגורים נתמכים - הוסטלים או דיור) שהם </w:t>
      </w:r>
      <w:r w:rsidR="00194A64">
        <w:rPr>
          <w:rFonts w:ascii="David" w:hAnsi="David" w:cs="David" w:hint="cs"/>
          <w:sz w:val="24"/>
          <w:szCs w:val="24"/>
          <w:rtl/>
        </w:rPr>
        <w:t xml:space="preserve">66% מסך מקבלי סל שיקום. </w:t>
      </w:r>
    </w:p>
    <w:p w14:paraId="0EE30751" w14:textId="77777777" w:rsidR="004A5169" w:rsidRPr="005159B3" w:rsidRDefault="004A5169" w:rsidP="00822C7A">
      <w:pPr>
        <w:pStyle w:val="ListParagraph"/>
        <w:spacing w:line="360" w:lineRule="auto"/>
        <w:ind w:left="1440"/>
        <w:jc w:val="both"/>
        <w:rPr>
          <w:rFonts w:ascii="David" w:hAnsi="David" w:cs="David"/>
          <w:sz w:val="24"/>
          <w:szCs w:val="24"/>
        </w:rPr>
      </w:pPr>
    </w:p>
    <w:p w14:paraId="369C5EFB" w14:textId="0E2AB3B3" w:rsidR="004A5169" w:rsidRPr="005159B3" w:rsidRDefault="004A5169" w:rsidP="001B39BF">
      <w:pPr>
        <w:pStyle w:val="ListParagraph"/>
        <w:numPr>
          <w:ilvl w:val="0"/>
          <w:numId w:val="18"/>
        </w:numPr>
        <w:spacing w:line="360" w:lineRule="auto"/>
        <w:jc w:val="both"/>
        <w:rPr>
          <w:rFonts w:ascii="David" w:hAnsi="David" w:cs="David"/>
          <w:sz w:val="24"/>
          <w:szCs w:val="24"/>
        </w:rPr>
      </w:pPr>
      <w:r w:rsidRPr="005159B3">
        <w:rPr>
          <w:rFonts w:ascii="David" w:hAnsi="David" w:cs="David"/>
          <w:sz w:val="24"/>
          <w:szCs w:val="24"/>
          <w:rtl/>
        </w:rPr>
        <w:t xml:space="preserve">חלוקה לפי סוגי מסגרות  </w:t>
      </w:r>
    </w:p>
    <w:p w14:paraId="27F491A3" w14:textId="0C63BE9D" w:rsidR="004A5169" w:rsidRDefault="004A5169" w:rsidP="00822C7A">
      <w:pPr>
        <w:pStyle w:val="ListParagraph"/>
        <w:spacing w:line="360" w:lineRule="auto"/>
        <w:ind w:left="1440"/>
        <w:jc w:val="both"/>
        <w:rPr>
          <w:rFonts w:ascii="David" w:hAnsi="David" w:cs="David"/>
          <w:sz w:val="24"/>
          <w:szCs w:val="24"/>
          <w:rtl/>
        </w:rPr>
      </w:pPr>
    </w:p>
    <w:tbl>
      <w:tblPr>
        <w:tblStyle w:val="TableGrid"/>
        <w:bidiVisual/>
        <w:tblW w:w="0" w:type="auto"/>
        <w:tblLook w:val="04A0" w:firstRow="1" w:lastRow="0" w:firstColumn="1" w:lastColumn="0" w:noHBand="0" w:noVBand="1"/>
      </w:tblPr>
      <w:tblGrid>
        <w:gridCol w:w="3348"/>
        <w:gridCol w:w="1275"/>
        <w:gridCol w:w="1275"/>
        <w:gridCol w:w="1275"/>
        <w:gridCol w:w="1399"/>
      </w:tblGrid>
      <w:tr w:rsidR="007940C4" w:rsidRPr="005159B3" w14:paraId="2FC46BAC" w14:textId="77777777" w:rsidTr="00353CE7">
        <w:tc>
          <w:tcPr>
            <w:tcW w:w="3348" w:type="dxa"/>
          </w:tcPr>
          <w:p w14:paraId="6C83D482" w14:textId="77777777" w:rsidR="007940C4" w:rsidRPr="005159B3" w:rsidRDefault="007940C4" w:rsidP="00822C7A">
            <w:pPr>
              <w:spacing w:line="360" w:lineRule="auto"/>
              <w:jc w:val="both"/>
              <w:rPr>
                <w:rFonts w:ascii="David" w:hAnsi="David" w:cs="David"/>
                <w:sz w:val="24"/>
                <w:szCs w:val="24"/>
                <w:rtl/>
              </w:rPr>
            </w:pPr>
            <w:r w:rsidRPr="005159B3">
              <w:rPr>
                <w:rFonts w:ascii="David" w:hAnsi="David" w:cs="David"/>
                <w:sz w:val="24"/>
                <w:szCs w:val="24"/>
                <w:rtl/>
              </w:rPr>
              <w:t>מסגרת</w:t>
            </w:r>
          </w:p>
        </w:tc>
        <w:tc>
          <w:tcPr>
            <w:tcW w:w="1275" w:type="dxa"/>
          </w:tcPr>
          <w:p w14:paraId="1DCEFBFF" w14:textId="0BC80842" w:rsidR="007940C4" w:rsidRPr="005159B3" w:rsidRDefault="007940C4" w:rsidP="00822C7A">
            <w:pPr>
              <w:spacing w:line="360" w:lineRule="auto"/>
              <w:jc w:val="both"/>
              <w:rPr>
                <w:rFonts w:ascii="David" w:hAnsi="David" w:cs="David"/>
                <w:sz w:val="24"/>
                <w:szCs w:val="24"/>
                <w:rtl/>
              </w:rPr>
            </w:pPr>
            <w:r>
              <w:rPr>
                <w:rFonts w:ascii="David" w:hAnsi="David" w:cs="David" w:hint="cs"/>
                <w:sz w:val="24"/>
                <w:szCs w:val="24"/>
                <w:rtl/>
              </w:rPr>
              <w:t xml:space="preserve"> 2019</w:t>
            </w:r>
          </w:p>
        </w:tc>
        <w:tc>
          <w:tcPr>
            <w:tcW w:w="1275" w:type="dxa"/>
          </w:tcPr>
          <w:p w14:paraId="187C6535" w14:textId="2AC9E124" w:rsidR="007940C4" w:rsidRPr="005159B3" w:rsidRDefault="007940C4" w:rsidP="00822C7A">
            <w:pPr>
              <w:spacing w:line="360" w:lineRule="auto"/>
              <w:jc w:val="both"/>
              <w:rPr>
                <w:rFonts w:ascii="David" w:hAnsi="David" w:cs="David"/>
                <w:sz w:val="24"/>
                <w:szCs w:val="24"/>
                <w:rtl/>
              </w:rPr>
            </w:pPr>
            <w:r w:rsidRPr="005159B3">
              <w:rPr>
                <w:rFonts w:ascii="David" w:hAnsi="David" w:cs="David"/>
                <w:sz w:val="24"/>
                <w:szCs w:val="24"/>
                <w:rtl/>
              </w:rPr>
              <w:t xml:space="preserve">מספר דיירים </w:t>
            </w:r>
            <w:r w:rsidRPr="005159B3">
              <w:rPr>
                <w:rFonts w:ascii="David" w:hAnsi="David" w:cs="David"/>
                <w:b/>
                <w:bCs/>
                <w:sz w:val="24"/>
                <w:szCs w:val="24"/>
                <w:u w:val="single"/>
                <w:rtl/>
              </w:rPr>
              <w:t>2018</w:t>
            </w:r>
          </w:p>
        </w:tc>
        <w:tc>
          <w:tcPr>
            <w:tcW w:w="1275" w:type="dxa"/>
          </w:tcPr>
          <w:p w14:paraId="77435DF8" w14:textId="77777777" w:rsidR="007940C4" w:rsidRPr="005159B3" w:rsidRDefault="007940C4" w:rsidP="00822C7A">
            <w:pPr>
              <w:spacing w:line="360" w:lineRule="auto"/>
              <w:jc w:val="both"/>
              <w:rPr>
                <w:rFonts w:ascii="David" w:hAnsi="David" w:cs="David"/>
                <w:sz w:val="24"/>
                <w:szCs w:val="24"/>
                <w:rtl/>
              </w:rPr>
            </w:pPr>
            <w:r w:rsidRPr="005159B3">
              <w:rPr>
                <w:rFonts w:ascii="David" w:hAnsi="David" w:cs="David"/>
                <w:sz w:val="24"/>
                <w:szCs w:val="24"/>
                <w:rtl/>
              </w:rPr>
              <w:t xml:space="preserve">מספר דיירים </w:t>
            </w:r>
            <w:r w:rsidRPr="005159B3">
              <w:rPr>
                <w:rFonts w:ascii="David" w:hAnsi="David" w:cs="David"/>
                <w:b/>
                <w:bCs/>
                <w:sz w:val="24"/>
                <w:szCs w:val="24"/>
                <w:u w:val="single"/>
                <w:rtl/>
              </w:rPr>
              <w:t>2014</w:t>
            </w:r>
          </w:p>
        </w:tc>
        <w:tc>
          <w:tcPr>
            <w:tcW w:w="1399" w:type="dxa"/>
          </w:tcPr>
          <w:p w14:paraId="6E78EA61" w14:textId="77777777" w:rsidR="007940C4" w:rsidRPr="005159B3" w:rsidRDefault="007940C4" w:rsidP="00822C7A">
            <w:pPr>
              <w:spacing w:line="360" w:lineRule="auto"/>
              <w:jc w:val="both"/>
              <w:rPr>
                <w:rFonts w:ascii="David" w:hAnsi="David" w:cs="David"/>
                <w:sz w:val="24"/>
                <w:szCs w:val="24"/>
                <w:rtl/>
              </w:rPr>
            </w:pPr>
            <w:r w:rsidRPr="005159B3">
              <w:rPr>
                <w:rFonts w:ascii="David" w:hAnsi="David" w:cs="David"/>
                <w:sz w:val="24"/>
                <w:szCs w:val="24"/>
                <w:rtl/>
              </w:rPr>
              <w:t>הסבר נוסף</w:t>
            </w:r>
          </w:p>
        </w:tc>
      </w:tr>
      <w:tr w:rsidR="007940C4" w:rsidRPr="005159B3" w14:paraId="01C80FA9" w14:textId="77777777" w:rsidTr="00353CE7">
        <w:tc>
          <w:tcPr>
            <w:tcW w:w="3348" w:type="dxa"/>
          </w:tcPr>
          <w:p w14:paraId="1D6376A2" w14:textId="77777777" w:rsidR="007940C4" w:rsidRPr="005159B3" w:rsidRDefault="007940C4" w:rsidP="00822C7A">
            <w:pPr>
              <w:spacing w:line="360" w:lineRule="auto"/>
              <w:jc w:val="both"/>
              <w:rPr>
                <w:rFonts w:ascii="David" w:hAnsi="David" w:cs="David"/>
                <w:color w:val="FF0000"/>
                <w:sz w:val="24"/>
                <w:szCs w:val="24"/>
                <w:rtl/>
              </w:rPr>
            </w:pPr>
            <w:r w:rsidRPr="005159B3">
              <w:rPr>
                <w:rFonts w:ascii="David" w:hAnsi="David" w:cs="David"/>
                <w:color w:val="FF0000"/>
                <w:sz w:val="24"/>
                <w:szCs w:val="24"/>
                <w:rtl/>
              </w:rPr>
              <w:t>אשפוז</w:t>
            </w:r>
          </w:p>
        </w:tc>
        <w:tc>
          <w:tcPr>
            <w:tcW w:w="1275" w:type="dxa"/>
          </w:tcPr>
          <w:p w14:paraId="06F04148" w14:textId="3347967D" w:rsidR="007940C4" w:rsidRPr="005159B3" w:rsidRDefault="007940C4" w:rsidP="00822C7A">
            <w:pPr>
              <w:spacing w:line="360" w:lineRule="auto"/>
              <w:jc w:val="both"/>
              <w:rPr>
                <w:rFonts w:ascii="David" w:hAnsi="David" w:cs="David"/>
                <w:sz w:val="24"/>
                <w:szCs w:val="24"/>
                <w:rtl/>
              </w:rPr>
            </w:pPr>
            <w:r>
              <w:rPr>
                <w:rFonts w:ascii="David" w:hAnsi="David" w:cs="David" w:hint="cs"/>
                <w:sz w:val="24"/>
                <w:szCs w:val="24"/>
                <w:rtl/>
              </w:rPr>
              <w:t>1,200</w:t>
            </w:r>
          </w:p>
        </w:tc>
        <w:tc>
          <w:tcPr>
            <w:tcW w:w="1275" w:type="dxa"/>
          </w:tcPr>
          <w:p w14:paraId="0BCAF3D4" w14:textId="28A617EA" w:rsidR="007940C4" w:rsidRPr="005159B3" w:rsidRDefault="007940C4" w:rsidP="00822C7A">
            <w:pPr>
              <w:spacing w:line="360" w:lineRule="auto"/>
              <w:jc w:val="both"/>
              <w:rPr>
                <w:rFonts w:ascii="David" w:hAnsi="David" w:cs="David"/>
                <w:sz w:val="24"/>
                <w:szCs w:val="24"/>
                <w:rtl/>
              </w:rPr>
            </w:pPr>
            <w:r w:rsidRPr="005159B3">
              <w:rPr>
                <w:rFonts w:ascii="David" w:hAnsi="David" w:cs="David"/>
                <w:sz w:val="24"/>
                <w:szCs w:val="24"/>
                <w:rtl/>
              </w:rPr>
              <w:t>1,200</w:t>
            </w:r>
          </w:p>
        </w:tc>
        <w:tc>
          <w:tcPr>
            <w:tcW w:w="1275" w:type="dxa"/>
          </w:tcPr>
          <w:p w14:paraId="03F8D0BB" w14:textId="77777777" w:rsidR="007940C4" w:rsidRPr="005159B3" w:rsidRDefault="007940C4" w:rsidP="00822C7A">
            <w:pPr>
              <w:spacing w:line="360" w:lineRule="auto"/>
              <w:jc w:val="both"/>
              <w:rPr>
                <w:rFonts w:ascii="David" w:hAnsi="David" w:cs="David"/>
                <w:sz w:val="24"/>
                <w:szCs w:val="24"/>
                <w:rtl/>
              </w:rPr>
            </w:pPr>
          </w:p>
        </w:tc>
        <w:tc>
          <w:tcPr>
            <w:tcW w:w="1399" w:type="dxa"/>
          </w:tcPr>
          <w:p w14:paraId="7B6C38B2" w14:textId="77777777" w:rsidR="007940C4" w:rsidRPr="005159B3" w:rsidRDefault="007940C4" w:rsidP="00822C7A">
            <w:pPr>
              <w:spacing w:line="360" w:lineRule="auto"/>
              <w:jc w:val="both"/>
              <w:rPr>
                <w:rFonts w:ascii="David" w:hAnsi="David" w:cs="David"/>
                <w:sz w:val="24"/>
                <w:szCs w:val="24"/>
                <w:rtl/>
              </w:rPr>
            </w:pPr>
            <w:r w:rsidRPr="005159B3">
              <w:rPr>
                <w:rFonts w:ascii="David" w:hAnsi="David" w:cs="David"/>
                <w:sz w:val="24"/>
                <w:szCs w:val="24"/>
                <w:rtl/>
              </w:rPr>
              <w:t>דוח מבקר המדינה, מאושפזים מעל שנה</w:t>
            </w:r>
          </w:p>
        </w:tc>
      </w:tr>
      <w:tr w:rsidR="007940C4" w:rsidRPr="005159B3" w14:paraId="00DD5EC1" w14:textId="77777777" w:rsidTr="00353CE7">
        <w:tc>
          <w:tcPr>
            <w:tcW w:w="3348" w:type="dxa"/>
          </w:tcPr>
          <w:p w14:paraId="730D77C5" w14:textId="77777777" w:rsidR="007940C4" w:rsidRPr="005159B3" w:rsidRDefault="007940C4" w:rsidP="00822C7A">
            <w:pPr>
              <w:spacing w:line="360" w:lineRule="auto"/>
              <w:jc w:val="both"/>
              <w:rPr>
                <w:rFonts w:ascii="David" w:hAnsi="David" w:cs="David"/>
                <w:color w:val="FF0000"/>
                <w:sz w:val="24"/>
                <w:szCs w:val="24"/>
                <w:rtl/>
              </w:rPr>
            </w:pPr>
            <w:r w:rsidRPr="005159B3">
              <w:rPr>
                <w:rFonts w:ascii="David" w:hAnsi="David" w:cs="David"/>
                <w:color w:val="FF0000"/>
                <w:sz w:val="24"/>
                <w:szCs w:val="24"/>
                <w:rtl/>
              </w:rPr>
              <w:t>מגורים טיפוליים ומסגרות אקולוגיות</w:t>
            </w:r>
          </w:p>
        </w:tc>
        <w:tc>
          <w:tcPr>
            <w:tcW w:w="1275" w:type="dxa"/>
          </w:tcPr>
          <w:p w14:paraId="3F2C5DEC" w14:textId="0DEFC99E" w:rsidR="007940C4" w:rsidRPr="005159B3" w:rsidRDefault="007940C4" w:rsidP="00822C7A">
            <w:pPr>
              <w:spacing w:line="360" w:lineRule="auto"/>
              <w:jc w:val="both"/>
              <w:rPr>
                <w:rFonts w:ascii="David" w:hAnsi="David" w:cs="David"/>
                <w:sz w:val="24"/>
                <w:szCs w:val="24"/>
                <w:rtl/>
              </w:rPr>
            </w:pPr>
            <w:r>
              <w:rPr>
                <w:rFonts w:ascii="David" w:hAnsi="David" w:cs="David" w:hint="cs"/>
                <w:sz w:val="24"/>
                <w:szCs w:val="24"/>
                <w:rtl/>
              </w:rPr>
              <w:t>580</w:t>
            </w:r>
          </w:p>
        </w:tc>
        <w:tc>
          <w:tcPr>
            <w:tcW w:w="1275" w:type="dxa"/>
          </w:tcPr>
          <w:p w14:paraId="66B8B54E" w14:textId="03868234" w:rsidR="007940C4" w:rsidRPr="005159B3" w:rsidRDefault="007940C4" w:rsidP="00822C7A">
            <w:pPr>
              <w:spacing w:line="360" w:lineRule="auto"/>
              <w:jc w:val="both"/>
              <w:rPr>
                <w:rFonts w:ascii="David" w:hAnsi="David" w:cs="David"/>
                <w:sz w:val="24"/>
                <w:szCs w:val="24"/>
                <w:rtl/>
              </w:rPr>
            </w:pPr>
          </w:p>
        </w:tc>
        <w:tc>
          <w:tcPr>
            <w:tcW w:w="1275" w:type="dxa"/>
          </w:tcPr>
          <w:p w14:paraId="5710621A" w14:textId="77777777" w:rsidR="007940C4" w:rsidRPr="005159B3" w:rsidRDefault="007940C4" w:rsidP="00822C7A">
            <w:pPr>
              <w:spacing w:line="360" w:lineRule="auto"/>
              <w:jc w:val="both"/>
              <w:rPr>
                <w:rFonts w:ascii="David" w:hAnsi="David" w:cs="David"/>
                <w:sz w:val="24"/>
                <w:szCs w:val="24"/>
                <w:rtl/>
              </w:rPr>
            </w:pPr>
          </w:p>
        </w:tc>
        <w:tc>
          <w:tcPr>
            <w:tcW w:w="1399" w:type="dxa"/>
          </w:tcPr>
          <w:p w14:paraId="2A906773" w14:textId="4BFAAFB9" w:rsidR="007940C4" w:rsidRPr="005159B3" w:rsidRDefault="007940C4" w:rsidP="00822C7A">
            <w:pPr>
              <w:spacing w:line="360" w:lineRule="auto"/>
              <w:jc w:val="both"/>
              <w:rPr>
                <w:rFonts w:ascii="David" w:hAnsi="David" w:cs="David"/>
                <w:sz w:val="24"/>
                <w:szCs w:val="24"/>
                <w:rtl/>
              </w:rPr>
            </w:pPr>
            <w:r>
              <w:rPr>
                <w:rFonts w:ascii="David" w:hAnsi="David" w:cs="David" w:hint="cs"/>
                <w:sz w:val="24"/>
                <w:szCs w:val="24"/>
                <w:rtl/>
              </w:rPr>
              <w:t>נמסר בעל פה</w:t>
            </w:r>
          </w:p>
        </w:tc>
      </w:tr>
      <w:tr w:rsidR="007940C4" w:rsidRPr="005159B3" w14:paraId="38CEBDFC" w14:textId="77777777" w:rsidTr="00353CE7">
        <w:tc>
          <w:tcPr>
            <w:tcW w:w="3348" w:type="dxa"/>
          </w:tcPr>
          <w:p w14:paraId="4788B987" w14:textId="77777777" w:rsidR="007940C4" w:rsidRPr="005159B3" w:rsidRDefault="007940C4" w:rsidP="00822C7A">
            <w:pPr>
              <w:spacing w:line="360" w:lineRule="auto"/>
              <w:jc w:val="both"/>
              <w:rPr>
                <w:rFonts w:ascii="David" w:hAnsi="David" w:cs="David"/>
                <w:color w:val="FF0000"/>
                <w:sz w:val="24"/>
                <w:szCs w:val="24"/>
                <w:rtl/>
              </w:rPr>
            </w:pPr>
            <w:r w:rsidRPr="005159B3">
              <w:rPr>
                <w:rFonts w:ascii="David" w:hAnsi="David" w:cs="David"/>
                <w:color w:val="FF0000"/>
                <w:sz w:val="24"/>
                <w:szCs w:val="24"/>
                <w:rtl/>
              </w:rPr>
              <w:t>סה"כ הוסטלים</w:t>
            </w:r>
          </w:p>
          <w:p w14:paraId="63423859" w14:textId="77777777" w:rsidR="007940C4" w:rsidRPr="005159B3" w:rsidRDefault="007940C4" w:rsidP="00822C7A">
            <w:pPr>
              <w:spacing w:line="360" w:lineRule="auto"/>
              <w:jc w:val="both"/>
              <w:rPr>
                <w:rFonts w:ascii="David" w:hAnsi="David" w:cs="David"/>
                <w:color w:val="FF0000"/>
                <w:sz w:val="24"/>
                <w:szCs w:val="24"/>
                <w:rtl/>
              </w:rPr>
            </w:pPr>
          </w:p>
          <w:p w14:paraId="7E789E7F" w14:textId="77777777" w:rsidR="007940C4" w:rsidRPr="005159B3" w:rsidRDefault="007940C4" w:rsidP="00822C7A">
            <w:pPr>
              <w:spacing w:line="360" w:lineRule="auto"/>
              <w:jc w:val="both"/>
              <w:rPr>
                <w:rFonts w:ascii="David" w:hAnsi="David" w:cs="David"/>
                <w:color w:val="FF0000"/>
                <w:sz w:val="24"/>
                <w:szCs w:val="24"/>
                <w:u w:val="single"/>
                <w:rtl/>
              </w:rPr>
            </w:pPr>
            <w:r w:rsidRPr="005159B3">
              <w:rPr>
                <w:rFonts w:ascii="David" w:hAnsi="David" w:cs="David"/>
                <w:color w:val="FF0000"/>
                <w:sz w:val="24"/>
                <w:szCs w:val="24"/>
                <w:u w:val="single"/>
                <w:rtl/>
              </w:rPr>
              <w:t>פירוט</w:t>
            </w:r>
          </w:p>
          <w:p w14:paraId="74656B1D" w14:textId="77777777" w:rsidR="007940C4" w:rsidRPr="005159B3" w:rsidRDefault="007940C4" w:rsidP="00822C7A">
            <w:pPr>
              <w:spacing w:line="360" w:lineRule="auto"/>
              <w:jc w:val="both"/>
              <w:rPr>
                <w:rFonts w:ascii="David" w:hAnsi="David" w:cs="David"/>
                <w:color w:val="FF0000"/>
                <w:sz w:val="24"/>
                <w:szCs w:val="24"/>
                <w:rtl/>
              </w:rPr>
            </w:pPr>
            <w:r w:rsidRPr="005159B3">
              <w:rPr>
                <w:rFonts w:ascii="David" w:hAnsi="David" w:cs="David"/>
                <w:color w:val="FF0000"/>
                <w:sz w:val="24"/>
                <w:szCs w:val="24"/>
                <w:rtl/>
              </w:rPr>
              <w:t>הוסטלים</w:t>
            </w:r>
          </w:p>
          <w:p w14:paraId="71CB36D6" w14:textId="77777777" w:rsidR="007940C4" w:rsidRPr="005159B3" w:rsidRDefault="007940C4" w:rsidP="00822C7A">
            <w:pPr>
              <w:spacing w:line="360" w:lineRule="auto"/>
              <w:jc w:val="both"/>
              <w:rPr>
                <w:rFonts w:ascii="David" w:hAnsi="David" w:cs="David"/>
                <w:color w:val="FF0000"/>
                <w:sz w:val="24"/>
                <w:szCs w:val="24"/>
                <w:rtl/>
              </w:rPr>
            </w:pPr>
          </w:p>
          <w:p w14:paraId="1C03A0F6" w14:textId="77777777" w:rsidR="007940C4" w:rsidRPr="005159B3" w:rsidRDefault="007940C4" w:rsidP="00822C7A">
            <w:pPr>
              <w:spacing w:line="360" w:lineRule="auto"/>
              <w:jc w:val="both"/>
              <w:rPr>
                <w:rFonts w:ascii="David" w:hAnsi="David" w:cs="David"/>
                <w:color w:val="FF0000"/>
                <w:sz w:val="24"/>
                <w:szCs w:val="24"/>
                <w:rtl/>
              </w:rPr>
            </w:pPr>
            <w:r w:rsidRPr="005159B3">
              <w:rPr>
                <w:rFonts w:ascii="David" w:hAnsi="David" w:cs="David"/>
                <w:color w:val="FF0000"/>
                <w:sz w:val="24"/>
                <w:szCs w:val="24"/>
                <w:rtl/>
              </w:rPr>
              <w:t>הוסטל לצעירים</w:t>
            </w:r>
          </w:p>
          <w:p w14:paraId="5242C286" w14:textId="77777777" w:rsidR="007940C4" w:rsidRPr="005159B3" w:rsidRDefault="007940C4" w:rsidP="00822C7A">
            <w:pPr>
              <w:spacing w:line="360" w:lineRule="auto"/>
              <w:jc w:val="both"/>
              <w:rPr>
                <w:rFonts w:ascii="David" w:hAnsi="David" w:cs="David"/>
                <w:color w:val="FF0000"/>
                <w:sz w:val="24"/>
                <w:szCs w:val="24"/>
                <w:rtl/>
              </w:rPr>
            </w:pPr>
          </w:p>
          <w:p w14:paraId="662D819E" w14:textId="77777777" w:rsidR="007940C4" w:rsidRPr="005159B3" w:rsidRDefault="007940C4" w:rsidP="00822C7A">
            <w:pPr>
              <w:spacing w:line="360" w:lineRule="auto"/>
              <w:jc w:val="both"/>
              <w:rPr>
                <w:rFonts w:ascii="David" w:hAnsi="David" w:cs="David"/>
                <w:color w:val="FF0000"/>
                <w:sz w:val="24"/>
                <w:szCs w:val="24"/>
                <w:rtl/>
              </w:rPr>
            </w:pPr>
            <w:r w:rsidRPr="005159B3">
              <w:rPr>
                <w:rFonts w:ascii="David" w:hAnsi="David" w:cs="David"/>
                <w:color w:val="FF0000"/>
                <w:sz w:val="24"/>
                <w:szCs w:val="24"/>
                <w:rtl/>
              </w:rPr>
              <w:t>הוסטל להפרעות אכילה</w:t>
            </w:r>
          </w:p>
          <w:p w14:paraId="7AD27CA9" w14:textId="77777777" w:rsidR="007940C4" w:rsidRPr="005159B3" w:rsidRDefault="007940C4" w:rsidP="00822C7A">
            <w:pPr>
              <w:spacing w:line="360" w:lineRule="auto"/>
              <w:jc w:val="both"/>
              <w:rPr>
                <w:rFonts w:ascii="David" w:hAnsi="David" w:cs="David"/>
                <w:color w:val="FF0000"/>
                <w:sz w:val="24"/>
                <w:szCs w:val="24"/>
                <w:rtl/>
              </w:rPr>
            </w:pPr>
          </w:p>
          <w:p w14:paraId="78055FAB" w14:textId="77777777" w:rsidR="007940C4" w:rsidRPr="005159B3" w:rsidRDefault="007940C4" w:rsidP="00822C7A">
            <w:pPr>
              <w:spacing w:line="360" w:lineRule="auto"/>
              <w:jc w:val="both"/>
              <w:rPr>
                <w:rFonts w:ascii="David" w:hAnsi="David" w:cs="David"/>
                <w:color w:val="FF0000"/>
                <w:sz w:val="24"/>
                <w:szCs w:val="24"/>
                <w:rtl/>
              </w:rPr>
            </w:pPr>
            <w:r w:rsidRPr="005159B3">
              <w:rPr>
                <w:rFonts w:ascii="David" w:hAnsi="David" w:cs="David"/>
                <w:color w:val="FF0000"/>
                <w:sz w:val="24"/>
                <w:szCs w:val="24"/>
                <w:rtl/>
              </w:rPr>
              <w:t>הוסטל לאנשים עם בעיות גופניות</w:t>
            </w:r>
          </w:p>
        </w:tc>
        <w:tc>
          <w:tcPr>
            <w:tcW w:w="1275" w:type="dxa"/>
          </w:tcPr>
          <w:p w14:paraId="0D88F7CE" w14:textId="51BA5585" w:rsidR="007940C4" w:rsidRDefault="007940C4" w:rsidP="00822C7A">
            <w:pPr>
              <w:spacing w:line="360" w:lineRule="auto"/>
              <w:jc w:val="both"/>
              <w:rPr>
                <w:rFonts w:ascii="David" w:hAnsi="David" w:cs="David"/>
                <w:sz w:val="24"/>
                <w:szCs w:val="24"/>
                <w:rtl/>
              </w:rPr>
            </w:pPr>
            <w:r>
              <w:rPr>
                <w:rFonts w:ascii="David" w:hAnsi="David" w:cs="David" w:hint="cs"/>
                <w:sz w:val="24"/>
                <w:szCs w:val="24"/>
                <w:rtl/>
              </w:rPr>
              <w:lastRenderedPageBreak/>
              <w:t>5,321</w:t>
            </w:r>
          </w:p>
          <w:p w14:paraId="7B60B201" w14:textId="77777777" w:rsidR="007940C4" w:rsidRDefault="007940C4" w:rsidP="00822C7A">
            <w:pPr>
              <w:spacing w:line="360" w:lineRule="auto"/>
              <w:jc w:val="both"/>
              <w:rPr>
                <w:rFonts w:ascii="David" w:hAnsi="David" w:cs="David"/>
                <w:sz w:val="24"/>
                <w:szCs w:val="24"/>
                <w:rtl/>
              </w:rPr>
            </w:pPr>
          </w:p>
          <w:p w14:paraId="728CE04D" w14:textId="77777777" w:rsidR="007940C4" w:rsidRDefault="007940C4" w:rsidP="00822C7A">
            <w:pPr>
              <w:spacing w:line="360" w:lineRule="auto"/>
              <w:jc w:val="both"/>
              <w:rPr>
                <w:rFonts w:ascii="David" w:hAnsi="David" w:cs="David"/>
                <w:sz w:val="24"/>
                <w:szCs w:val="24"/>
                <w:rtl/>
              </w:rPr>
            </w:pPr>
          </w:p>
          <w:p w14:paraId="502FED62" w14:textId="77777777" w:rsidR="007940C4" w:rsidRDefault="007940C4" w:rsidP="00822C7A">
            <w:pPr>
              <w:spacing w:line="360" w:lineRule="auto"/>
              <w:jc w:val="both"/>
              <w:rPr>
                <w:rFonts w:ascii="David" w:hAnsi="David" w:cs="David"/>
                <w:sz w:val="24"/>
                <w:szCs w:val="24"/>
                <w:rtl/>
              </w:rPr>
            </w:pPr>
            <w:r>
              <w:rPr>
                <w:rFonts w:ascii="David" w:hAnsi="David" w:cs="David" w:hint="cs"/>
                <w:sz w:val="24"/>
                <w:szCs w:val="24"/>
                <w:rtl/>
              </w:rPr>
              <w:t>3,299</w:t>
            </w:r>
          </w:p>
          <w:p w14:paraId="36114F16" w14:textId="77777777" w:rsidR="007940C4" w:rsidRDefault="007940C4" w:rsidP="00822C7A">
            <w:pPr>
              <w:spacing w:line="360" w:lineRule="auto"/>
              <w:jc w:val="both"/>
              <w:rPr>
                <w:rFonts w:ascii="David" w:hAnsi="David" w:cs="David"/>
                <w:sz w:val="24"/>
                <w:szCs w:val="24"/>
                <w:rtl/>
              </w:rPr>
            </w:pPr>
          </w:p>
          <w:p w14:paraId="4844230D" w14:textId="77777777" w:rsidR="007940C4" w:rsidRDefault="007940C4" w:rsidP="00822C7A">
            <w:pPr>
              <w:spacing w:line="360" w:lineRule="auto"/>
              <w:jc w:val="both"/>
              <w:rPr>
                <w:rFonts w:ascii="David" w:hAnsi="David" w:cs="David"/>
                <w:sz w:val="24"/>
                <w:szCs w:val="24"/>
                <w:rtl/>
              </w:rPr>
            </w:pPr>
            <w:r>
              <w:rPr>
                <w:rFonts w:ascii="David" w:hAnsi="David" w:cs="David" w:hint="cs"/>
                <w:sz w:val="24"/>
                <w:szCs w:val="24"/>
                <w:rtl/>
              </w:rPr>
              <w:t>143</w:t>
            </w:r>
          </w:p>
          <w:p w14:paraId="4CB05F7F" w14:textId="77777777" w:rsidR="007940C4" w:rsidRDefault="007940C4" w:rsidP="00822C7A">
            <w:pPr>
              <w:spacing w:line="360" w:lineRule="auto"/>
              <w:jc w:val="both"/>
              <w:rPr>
                <w:rFonts w:ascii="David" w:hAnsi="David" w:cs="David"/>
                <w:sz w:val="24"/>
                <w:szCs w:val="24"/>
                <w:rtl/>
              </w:rPr>
            </w:pPr>
          </w:p>
          <w:p w14:paraId="04DE0CF0" w14:textId="77777777" w:rsidR="007940C4" w:rsidRDefault="007940C4" w:rsidP="00822C7A">
            <w:pPr>
              <w:spacing w:line="360" w:lineRule="auto"/>
              <w:jc w:val="both"/>
              <w:rPr>
                <w:rFonts w:ascii="David" w:hAnsi="David" w:cs="David"/>
                <w:sz w:val="24"/>
                <w:szCs w:val="24"/>
                <w:rtl/>
              </w:rPr>
            </w:pPr>
            <w:r>
              <w:rPr>
                <w:rFonts w:ascii="David" w:hAnsi="David" w:cs="David" w:hint="cs"/>
                <w:sz w:val="24"/>
                <w:szCs w:val="24"/>
                <w:rtl/>
              </w:rPr>
              <w:t>39</w:t>
            </w:r>
          </w:p>
          <w:p w14:paraId="6A5A7865" w14:textId="77777777" w:rsidR="007940C4" w:rsidRDefault="007940C4" w:rsidP="00822C7A">
            <w:pPr>
              <w:spacing w:line="360" w:lineRule="auto"/>
              <w:jc w:val="both"/>
              <w:rPr>
                <w:rFonts w:ascii="David" w:hAnsi="David" w:cs="David"/>
                <w:sz w:val="24"/>
                <w:szCs w:val="24"/>
                <w:rtl/>
              </w:rPr>
            </w:pPr>
          </w:p>
          <w:p w14:paraId="61E45259" w14:textId="4523B007" w:rsidR="007940C4" w:rsidRPr="005159B3" w:rsidRDefault="007940C4" w:rsidP="00822C7A">
            <w:pPr>
              <w:spacing w:line="360" w:lineRule="auto"/>
              <w:jc w:val="both"/>
              <w:rPr>
                <w:rFonts w:ascii="David" w:hAnsi="David" w:cs="David"/>
                <w:sz w:val="24"/>
                <w:szCs w:val="24"/>
                <w:rtl/>
              </w:rPr>
            </w:pPr>
            <w:r>
              <w:rPr>
                <w:rFonts w:ascii="David" w:hAnsi="David" w:cs="David" w:hint="cs"/>
                <w:sz w:val="24"/>
                <w:szCs w:val="24"/>
                <w:rtl/>
              </w:rPr>
              <w:t>1,840</w:t>
            </w:r>
          </w:p>
        </w:tc>
        <w:tc>
          <w:tcPr>
            <w:tcW w:w="1275" w:type="dxa"/>
          </w:tcPr>
          <w:p w14:paraId="01342221" w14:textId="241C0479" w:rsidR="007940C4" w:rsidRPr="005159B3" w:rsidRDefault="007940C4" w:rsidP="00822C7A">
            <w:pPr>
              <w:spacing w:line="360" w:lineRule="auto"/>
              <w:jc w:val="both"/>
              <w:rPr>
                <w:rFonts w:ascii="David" w:hAnsi="David" w:cs="David"/>
                <w:sz w:val="24"/>
                <w:szCs w:val="24"/>
                <w:rtl/>
              </w:rPr>
            </w:pPr>
            <w:r w:rsidRPr="005159B3">
              <w:rPr>
                <w:rFonts w:ascii="David" w:hAnsi="David" w:cs="David"/>
                <w:sz w:val="24"/>
                <w:szCs w:val="24"/>
                <w:rtl/>
              </w:rPr>
              <w:lastRenderedPageBreak/>
              <w:t>5,497</w:t>
            </w:r>
          </w:p>
          <w:p w14:paraId="480DFAF8" w14:textId="77777777" w:rsidR="007940C4" w:rsidRPr="005159B3" w:rsidRDefault="007940C4" w:rsidP="00822C7A">
            <w:pPr>
              <w:spacing w:line="360" w:lineRule="auto"/>
              <w:jc w:val="both"/>
              <w:rPr>
                <w:rFonts w:ascii="David" w:hAnsi="David" w:cs="David"/>
                <w:sz w:val="24"/>
                <w:szCs w:val="24"/>
                <w:rtl/>
              </w:rPr>
            </w:pPr>
          </w:p>
          <w:p w14:paraId="5B61D1A9" w14:textId="77777777" w:rsidR="007940C4" w:rsidRPr="005159B3" w:rsidRDefault="007940C4" w:rsidP="00822C7A">
            <w:pPr>
              <w:spacing w:line="360" w:lineRule="auto"/>
              <w:jc w:val="both"/>
              <w:rPr>
                <w:rFonts w:ascii="David" w:hAnsi="David" w:cs="David"/>
                <w:sz w:val="24"/>
                <w:szCs w:val="24"/>
                <w:rtl/>
              </w:rPr>
            </w:pPr>
          </w:p>
          <w:p w14:paraId="52B53655" w14:textId="77777777" w:rsidR="007940C4" w:rsidRPr="005159B3" w:rsidRDefault="007940C4" w:rsidP="00822C7A">
            <w:pPr>
              <w:spacing w:line="360" w:lineRule="auto"/>
              <w:jc w:val="both"/>
              <w:rPr>
                <w:rFonts w:ascii="David" w:hAnsi="David" w:cs="David"/>
                <w:sz w:val="24"/>
                <w:szCs w:val="24"/>
                <w:rtl/>
              </w:rPr>
            </w:pPr>
            <w:r w:rsidRPr="005159B3">
              <w:rPr>
                <w:rFonts w:ascii="David" w:hAnsi="David" w:cs="David"/>
                <w:sz w:val="24"/>
                <w:szCs w:val="24"/>
                <w:rtl/>
              </w:rPr>
              <w:t>3,737</w:t>
            </w:r>
          </w:p>
          <w:p w14:paraId="0CF230FA" w14:textId="77777777" w:rsidR="007940C4" w:rsidRPr="005159B3" w:rsidRDefault="007940C4" w:rsidP="00822C7A">
            <w:pPr>
              <w:spacing w:line="360" w:lineRule="auto"/>
              <w:jc w:val="both"/>
              <w:rPr>
                <w:rFonts w:ascii="David" w:hAnsi="David" w:cs="David"/>
                <w:sz w:val="24"/>
                <w:szCs w:val="24"/>
                <w:rtl/>
              </w:rPr>
            </w:pPr>
          </w:p>
          <w:p w14:paraId="424D8EFB" w14:textId="77777777" w:rsidR="007940C4" w:rsidRPr="005159B3" w:rsidRDefault="007940C4" w:rsidP="00822C7A">
            <w:pPr>
              <w:spacing w:line="360" w:lineRule="auto"/>
              <w:jc w:val="both"/>
              <w:rPr>
                <w:rFonts w:ascii="David" w:hAnsi="David" w:cs="David"/>
                <w:sz w:val="24"/>
                <w:szCs w:val="24"/>
                <w:rtl/>
              </w:rPr>
            </w:pPr>
            <w:r w:rsidRPr="005159B3">
              <w:rPr>
                <w:rFonts w:ascii="David" w:hAnsi="David" w:cs="David"/>
                <w:sz w:val="24"/>
                <w:szCs w:val="24"/>
                <w:rtl/>
              </w:rPr>
              <w:t>138</w:t>
            </w:r>
          </w:p>
          <w:p w14:paraId="34731ACF" w14:textId="77777777" w:rsidR="007940C4" w:rsidRPr="005159B3" w:rsidRDefault="007940C4" w:rsidP="00822C7A">
            <w:pPr>
              <w:spacing w:line="360" w:lineRule="auto"/>
              <w:jc w:val="both"/>
              <w:rPr>
                <w:rFonts w:ascii="David" w:hAnsi="David" w:cs="David"/>
                <w:sz w:val="24"/>
                <w:szCs w:val="24"/>
                <w:rtl/>
              </w:rPr>
            </w:pPr>
          </w:p>
          <w:p w14:paraId="3ED8590E" w14:textId="77777777" w:rsidR="007940C4" w:rsidRPr="005159B3" w:rsidRDefault="007940C4" w:rsidP="00822C7A">
            <w:pPr>
              <w:spacing w:line="360" w:lineRule="auto"/>
              <w:jc w:val="both"/>
              <w:rPr>
                <w:rFonts w:ascii="David" w:hAnsi="David" w:cs="David"/>
                <w:sz w:val="24"/>
                <w:szCs w:val="24"/>
                <w:rtl/>
              </w:rPr>
            </w:pPr>
            <w:r w:rsidRPr="005159B3">
              <w:rPr>
                <w:rFonts w:ascii="David" w:hAnsi="David" w:cs="David"/>
                <w:sz w:val="24"/>
                <w:szCs w:val="24"/>
                <w:rtl/>
              </w:rPr>
              <w:t>38</w:t>
            </w:r>
          </w:p>
          <w:p w14:paraId="0CDD5078" w14:textId="77777777" w:rsidR="007940C4" w:rsidRPr="005159B3" w:rsidRDefault="007940C4" w:rsidP="00822C7A">
            <w:pPr>
              <w:spacing w:line="360" w:lineRule="auto"/>
              <w:jc w:val="both"/>
              <w:rPr>
                <w:rFonts w:ascii="David" w:hAnsi="David" w:cs="David"/>
                <w:sz w:val="24"/>
                <w:szCs w:val="24"/>
                <w:rtl/>
              </w:rPr>
            </w:pPr>
          </w:p>
          <w:p w14:paraId="2164D207" w14:textId="77777777" w:rsidR="007940C4" w:rsidRPr="005159B3" w:rsidRDefault="007940C4" w:rsidP="00822C7A">
            <w:pPr>
              <w:spacing w:line="360" w:lineRule="auto"/>
              <w:jc w:val="both"/>
              <w:rPr>
                <w:rFonts w:ascii="David" w:hAnsi="David" w:cs="David"/>
                <w:sz w:val="24"/>
                <w:szCs w:val="24"/>
                <w:rtl/>
              </w:rPr>
            </w:pPr>
            <w:r w:rsidRPr="005159B3">
              <w:rPr>
                <w:rFonts w:ascii="David" w:hAnsi="David" w:cs="David"/>
                <w:sz w:val="24"/>
                <w:szCs w:val="24"/>
                <w:rtl/>
              </w:rPr>
              <w:t>1,584</w:t>
            </w:r>
          </w:p>
          <w:p w14:paraId="33DA267E" w14:textId="77777777" w:rsidR="007940C4" w:rsidRPr="005159B3" w:rsidRDefault="007940C4" w:rsidP="00822C7A">
            <w:pPr>
              <w:spacing w:line="360" w:lineRule="auto"/>
              <w:jc w:val="both"/>
              <w:rPr>
                <w:rFonts w:ascii="David" w:hAnsi="David" w:cs="David"/>
                <w:sz w:val="24"/>
                <w:szCs w:val="24"/>
                <w:rtl/>
              </w:rPr>
            </w:pPr>
          </w:p>
          <w:p w14:paraId="53038258" w14:textId="77777777" w:rsidR="007940C4" w:rsidRPr="005159B3" w:rsidRDefault="007940C4" w:rsidP="00822C7A">
            <w:pPr>
              <w:spacing w:line="360" w:lineRule="auto"/>
              <w:jc w:val="both"/>
              <w:rPr>
                <w:rFonts w:ascii="David" w:hAnsi="David" w:cs="David"/>
                <w:sz w:val="24"/>
                <w:szCs w:val="24"/>
                <w:rtl/>
              </w:rPr>
            </w:pPr>
          </w:p>
          <w:p w14:paraId="48AC4A40" w14:textId="77777777" w:rsidR="007940C4" w:rsidRPr="005159B3" w:rsidRDefault="007940C4" w:rsidP="00822C7A">
            <w:pPr>
              <w:spacing w:line="360" w:lineRule="auto"/>
              <w:jc w:val="both"/>
              <w:rPr>
                <w:rFonts w:ascii="David" w:hAnsi="David" w:cs="David"/>
                <w:sz w:val="24"/>
                <w:szCs w:val="24"/>
                <w:rtl/>
              </w:rPr>
            </w:pPr>
          </w:p>
        </w:tc>
        <w:tc>
          <w:tcPr>
            <w:tcW w:w="1275" w:type="dxa"/>
          </w:tcPr>
          <w:p w14:paraId="14A962C1" w14:textId="77777777" w:rsidR="007940C4" w:rsidRPr="005159B3" w:rsidRDefault="007940C4" w:rsidP="00822C7A">
            <w:pPr>
              <w:spacing w:line="360" w:lineRule="auto"/>
              <w:jc w:val="both"/>
              <w:rPr>
                <w:rFonts w:ascii="David" w:hAnsi="David" w:cs="David"/>
                <w:sz w:val="24"/>
                <w:szCs w:val="24"/>
                <w:rtl/>
              </w:rPr>
            </w:pPr>
            <w:r w:rsidRPr="005159B3">
              <w:rPr>
                <w:rFonts w:ascii="David" w:hAnsi="David" w:cs="David"/>
                <w:sz w:val="24"/>
                <w:szCs w:val="24"/>
                <w:rtl/>
              </w:rPr>
              <w:lastRenderedPageBreak/>
              <w:t>7,354</w:t>
            </w:r>
          </w:p>
          <w:p w14:paraId="413E3000" w14:textId="77777777" w:rsidR="007940C4" w:rsidRPr="005159B3" w:rsidRDefault="007940C4" w:rsidP="00822C7A">
            <w:pPr>
              <w:spacing w:line="360" w:lineRule="auto"/>
              <w:jc w:val="both"/>
              <w:rPr>
                <w:rFonts w:ascii="David" w:hAnsi="David" w:cs="David"/>
                <w:sz w:val="24"/>
                <w:szCs w:val="24"/>
                <w:rtl/>
              </w:rPr>
            </w:pPr>
          </w:p>
          <w:p w14:paraId="09C43816" w14:textId="77777777" w:rsidR="007940C4" w:rsidRPr="005159B3" w:rsidRDefault="007940C4" w:rsidP="00822C7A">
            <w:pPr>
              <w:spacing w:line="360" w:lineRule="auto"/>
              <w:jc w:val="both"/>
              <w:rPr>
                <w:rFonts w:ascii="David" w:hAnsi="David" w:cs="David"/>
                <w:sz w:val="24"/>
                <w:szCs w:val="24"/>
                <w:rtl/>
              </w:rPr>
            </w:pPr>
          </w:p>
          <w:p w14:paraId="47A84D6D" w14:textId="77777777" w:rsidR="007940C4" w:rsidRPr="005159B3" w:rsidRDefault="007940C4" w:rsidP="00822C7A">
            <w:pPr>
              <w:spacing w:line="360" w:lineRule="auto"/>
              <w:jc w:val="both"/>
              <w:rPr>
                <w:rFonts w:ascii="David" w:hAnsi="David" w:cs="David"/>
                <w:sz w:val="24"/>
                <w:szCs w:val="24"/>
                <w:rtl/>
              </w:rPr>
            </w:pPr>
            <w:r w:rsidRPr="005159B3">
              <w:rPr>
                <w:rFonts w:ascii="David" w:hAnsi="David" w:cs="David"/>
                <w:sz w:val="24"/>
                <w:szCs w:val="24"/>
                <w:rtl/>
              </w:rPr>
              <w:t>3,944</w:t>
            </w:r>
          </w:p>
          <w:p w14:paraId="1EAF3999" w14:textId="77777777" w:rsidR="007940C4" w:rsidRPr="005159B3" w:rsidRDefault="007940C4" w:rsidP="00822C7A">
            <w:pPr>
              <w:spacing w:line="360" w:lineRule="auto"/>
              <w:jc w:val="both"/>
              <w:rPr>
                <w:rFonts w:ascii="David" w:hAnsi="David" w:cs="David"/>
                <w:sz w:val="24"/>
                <w:szCs w:val="24"/>
                <w:rtl/>
              </w:rPr>
            </w:pPr>
          </w:p>
          <w:p w14:paraId="434164BE" w14:textId="77777777" w:rsidR="007940C4" w:rsidRPr="005159B3" w:rsidRDefault="007940C4" w:rsidP="00822C7A">
            <w:pPr>
              <w:spacing w:line="360" w:lineRule="auto"/>
              <w:jc w:val="both"/>
              <w:rPr>
                <w:rFonts w:ascii="David" w:hAnsi="David" w:cs="David"/>
                <w:sz w:val="24"/>
                <w:szCs w:val="24"/>
                <w:rtl/>
              </w:rPr>
            </w:pPr>
            <w:r w:rsidRPr="005159B3">
              <w:rPr>
                <w:rFonts w:ascii="David" w:hAnsi="David" w:cs="David"/>
                <w:sz w:val="24"/>
                <w:szCs w:val="24"/>
                <w:rtl/>
              </w:rPr>
              <w:t>207</w:t>
            </w:r>
          </w:p>
          <w:p w14:paraId="3EC2B5C6" w14:textId="77777777" w:rsidR="007940C4" w:rsidRPr="005159B3" w:rsidRDefault="007940C4" w:rsidP="00822C7A">
            <w:pPr>
              <w:spacing w:line="360" w:lineRule="auto"/>
              <w:jc w:val="both"/>
              <w:rPr>
                <w:rFonts w:ascii="David" w:hAnsi="David" w:cs="David"/>
                <w:sz w:val="24"/>
                <w:szCs w:val="24"/>
                <w:rtl/>
              </w:rPr>
            </w:pPr>
          </w:p>
          <w:p w14:paraId="4EC44438" w14:textId="77777777" w:rsidR="007940C4" w:rsidRPr="005159B3" w:rsidRDefault="007940C4" w:rsidP="00822C7A">
            <w:pPr>
              <w:spacing w:line="360" w:lineRule="auto"/>
              <w:jc w:val="both"/>
              <w:rPr>
                <w:rFonts w:ascii="David" w:hAnsi="David" w:cs="David"/>
                <w:sz w:val="24"/>
                <w:szCs w:val="24"/>
                <w:rtl/>
              </w:rPr>
            </w:pPr>
            <w:r w:rsidRPr="005159B3">
              <w:rPr>
                <w:rFonts w:ascii="David" w:hAnsi="David" w:cs="David"/>
                <w:sz w:val="24"/>
                <w:szCs w:val="24"/>
                <w:rtl/>
              </w:rPr>
              <w:t>18</w:t>
            </w:r>
          </w:p>
          <w:p w14:paraId="5A7A09A2" w14:textId="77777777" w:rsidR="007940C4" w:rsidRPr="005159B3" w:rsidRDefault="007940C4" w:rsidP="00822C7A">
            <w:pPr>
              <w:spacing w:line="360" w:lineRule="auto"/>
              <w:jc w:val="both"/>
              <w:rPr>
                <w:rFonts w:ascii="David" w:hAnsi="David" w:cs="David"/>
                <w:sz w:val="24"/>
                <w:szCs w:val="24"/>
                <w:rtl/>
              </w:rPr>
            </w:pPr>
            <w:r w:rsidRPr="005159B3">
              <w:rPr>
                <w:rFonts w:ascii="David" w:hAnsi="David" w:cs="David"/>
                <w:sz w:val="24"/>
                <w:szCs w:val="24"/>
                <w:rtl/>
              </w:rPr>
              <w:t>436</w:t>
            </w:r>
          </w:p>
          <w:p w14:paraId="16D07E45" w14:textId="77777777" w:rsidR="007940C4" w:rsidRPr="005159B3" w:rsidRDefault="007940C4" w:rsidP="00822C7A">
            <w:pPr>
              <w:spacing w:line="360" w:lineRule="auto"/>
              <w:jc w:val="both"/>
              <w:rPr>
                <w:rFonts w:ascii="David" w:hAnsi="David" w:cs="David"/>
                <w:sz w:val="24"/>
                <w:szCs w:val="24"/>
                <w:rtl/>
              </w:rPr>
            </w:pPr>
            <w:r w:rsidRPr="005159B3">
              <w:rPr>
                <w:rFonts w:ascii="David" w:hAnsi="David" w:cs="David"/>
                <w:sz w:val="24"/>
                <w:szCs w:val="24"/>
                <w:rtl/>
              </w:rPr>
              <w:t>2,749</w:t>
            </w:r>
          </w:p>
        </w:tc>
        <w:tc>
          <w:tcPr>
            <w:tcW w:w="1399" w:type="dxa"/>
          </w:tcPr>
          <w:p w14:paraId="5788DE8D" w14:textId="77777777" w:rsidR="007940C4" w:rsidRPr="005159B3" w:rsidRDefault="007940C4" w:rsidP="00822C7A">
            <w:pPr>
              <w:spacing w:line="360" w:lineRule="auto"/>
              <w:jc w:val="both"/>
              <w:rPr>
                <w:rFonts w:ascii="David" w:hAnsi="David" w:cs="David"/>
                <w:sz w:val="24"/>
                <w:szCs w:val="24"/>
                <w:rtl/>
              </w:rPr>
            </w:pPr>
          </w:p>
        </w:tc>
      </w:tr>
      <w:tr w:rsidR="007940C4" w:rsidRPr="005159B3" w14:paraId="05E4A947" w14:textId="77777777" w:rsidTr="00353CE7">
        <w:tc>
          <w:tcPr>
            <w:tcW w:w="3348" w:type="dxa"/>
          </w:tcPr>
          <w:p w14:paraId="6E5B4290" w14:textId="77777777" w:rsidR="007940C4" w:rsidRPr="005159B3" w:rsidRDefault="007940C4" w:rsidP="00822C7A">
            <w:pPr>
              <w:spacing w:line="360" w:lineRule="auto"/>
              <w:jc w:val="both"/>
              <w:rPr>
                <w:rFonts w:ascii="David" w:hAnsi="David" w:cs="David"/>
                <w:color w:val="1F3864" w:themeColor="accent1" w:themeShade="80"/>
                <w:sz w:val="24"/>
                <w:szCs w:val="24"/>
                <w:rtl/>
              </w:rPr>
            </w:pPr>
            <w:r w:rsidRPr="005159B3">
              <w:rPr>
                <w:rFonts w:ascii="David" w:hAnsi="David" w:cs="David"/>
                <w:color w:val="1F3864" w:themeColor="accent1" w:themeShade="80"/>
                <w:sz w:val="24"/>
                <w:szCs w:val="24"/>
                <w:rtl/>
              </w:rPr>
              <w:t>סה"כ שירותים תומכי דיור עצמאי</w:t>
            </w:r>
          </w:p>
          <w:p w14:paraId="3E157C3C" w14:textId="77777777" w:rsidR="007940C4" w:rsidRPr="005159B3" w:rsidRDefault="007940C4" w:rsidP="00822C7A">
            <w:pPr>
              <w:spacing w:line="360" w:lineRule="auto"/>
              <w:jc w:val="both"/>
              <w:rPr>
                <w:rFonts w:ascii="David" w:hAnsi="David" w:cs="David"/>
                <w:color w:val="1F3864" w:themeColor="accent1" w:themeShade="80"/>
                <w:sz w:val="24"/>
                <w:szCs w:val="24"/>
                <w:u w:val="single"/>
                <w:rtl/>
              </w:rPr>
            </w:pPr>
          </w:p>
          <w:p w14:paraId="594BCF41" w14:textId="77777777" w:rsidR="007940C4" w:rsidRPr="005159B3" w:rsidRDefault="007940C4" w:rsidP="00822C7A">
            <w:pPr>
              <w:spacing w:line="360" w:lineRule="auto"/>
              <w:jc w:val="both"/>
              <w:rPr>
                <w:rFonts w:ascii="David" w:hAnsi="David" w:cs="David"/>
                <w:color w:val="1F3864" w:themeColor="accent1" w:themeShade="80"/>
                <w:sz w:val="24"/>
                <w:szCs w:val="24"/>
                <w:u w:val="single"/>
                <w:rtl/>
              </w:rPr>
            </w:pPr>
            <w:r w:rsidRPr="005159B3">
              <w:rPr>
                <w:rFonts w:ascii="David" w:hAnsi="David" w:cs="David"/>
                <w:color w:val="1F3864" w:themeColor="accent1" w:themeShade="80"/>
                <w:sz w:val="24"/>
                <w:szCs w:val="24"/>
                <w:u w:val="single"/>
                <w:rtl/>
              </w:rPr>
              <w:t>פירוט</w:t>
            </w:r>
          </w:p>
          <w:p w14:paraId="4C5AD910" w14:textId="77777777" w:rsidR="007940C4" w:rsidRPr="005159B3" w:rsidRDefault="007940C4" w:rsidP="00822C7A">
            <w:pPr>
              <w:spacing w:line="360" w:lineRule="auto"/>
              <w:jc w:val="both"/>
              <w:rPr>
                <w:rFonts w:ascii="David" w:hAnsi="David" w:cs="David"/>
                <w:color w:val="1F3864" w:themeColor="accent1" w:themeShade="80"/>
                <w:sz w:val="24"/>
                <w:szCs w:val="24"/>
                <w:rtl/>
              </w:rPr>
            </w:pPr>
            <w:r w:rsidRPr="005159B3">
              <w:rPr>
                <w:rFonts w:ascii="David" w:hAnsi="David" w:cs="David"/>
                <w:color w:val="1F3864" w:themeColor="accent1" w:themeShade="80"/>
                <w:sz w:val="24"/>
                <w:szCs w:val="24"/>
                <w:rtl/>
              </w:rPr>
              <w:t>דיור מוגן</w:t>
            </w:r>
          </w:p>
          <w:p w14:paraId="54461C98" w14:textId="77777777" w:rsidR="007940C4" w:rsidRPr="005159B3" w:rsidRDefault="007940C4" w:rsidP="00822C7A">
            <w:pPr>
              <w:spacing w:line="360" w:lineRule="auto"/>
              <w:jc w:val="both"/>
              <w:rPr>
                <w:rFonts w:ascii="David" w:hAnsi="David" w:cs="David"/>
                <w:color w:val="1F3864" w:themeColor="accent1" w:themeShade="80"/>
                <w:sz w:val="24"/>
                <w:szCs w:val="24"/>
                <w:rtl/>
              </w:rPr>
            </w:pPr>
          </w:p>
          <w:p w14:paraId="20C3CEA2" w14:textId="77777777" w:rsidR="007940C4" w:rsidRPr="005159B3" w:rsidRDefault="007940C4" w:rsidP="00822C7A">
            <w:pPr>
              <w:spacing w:line="360" w:lineRule="auto"/>
              <w:jc w:val="both"/>
              <w:rPr>
                <w:rFonts w:ascii="David" w:hAnsi="David" w:cs="David"/>
                <w:color w:val="1F3864" w:themeColor="accent1" w:themeShade="80"/>
                <w:sz w:val="24"/>
                <w:szCs w:val="24"/>
                <w:rtl/>
              </w:rPr>
            </w:pPr>
            <w:r w:rsidRPr="005159B3">
              <w:rPr>
                <w:rFonts w:ascii="David" w:hAnsi="David" w:cs="David"/>
                <w:color w:val="1F3864" w:themeColor="accent1" w:themeShade="80"/>
                <w:sz w:val="24"/>
                <w:szCs w:val="24"/>
                <w:rtl/>
              </w:rPr>
              <w:t>דיור מוגן לבודדים</w:t>
            </w:r>
          </w:p>
        </w:tc>
        <w:tc>
          <w:tcPr>
            <w:tcW w:w="1275" w:type="dxa"/>
          </w:tcPr>
          <w:p w14:paraId="7B76ECAA" w14:textId="643D281D" w:rsidR="007940C4" w:rsidRPr="00194A64" w:rsidRDefault="007940C4" w:rsidP="00822C7A">
            <w:pPr>
              <w:spacing w:line="360" w:lineRule="auto"/>
              <w:jc w:val="both"/>
              <w:rPr>
                <w:rFonts w:ascii="David" w:hAnsi="David" w:cs="David"/>
                <w:sz w:val="24"/>
                <w:szCs w:val="24"/>
                <w:rtl/>
              </w:rPr>
            </w:pPr>
            <w:r w:rsidRPr="00194A64">
              <w:rPr>
                <w:rFonts w:ascii="David" w:hAnsi="David" w:cs="David" w:hint="cs"/>
                <w:sz w:val="24"/>
                <w:szCs w:val="24"/>
                <w:rtl/>
              </w:rPr>
              <w:t>14,110</w:t>
            </w:r>
          </w:p>
          <w:p w14:paraId="7E2776D6" w14:textId="77777777" w:rsidR="007940C4" w:rsidRPr="00194A64" w:rsidRDefault="007940C4" w:rsidP="00822C7A">
            <w:pPr>
              <w:spacing w:line="360" w:lineRule="auto"/>
              <w:jc w:val="both"/>
              <w:rPr>
                <w:rFonts w:ascii="David" w:hAnsi="David" w:cs="David"/>
                <w:sz w:val="24"/>
                <w:szCs w:val="24"/>
                <w:rtl/>
              </w:rPr>
            </w:pPr>
          </w:p>
          <w:p w14:paraId="62C898E6" w14:textId="1AD9C963" w:rsidR="007940C4" w:rsidRPr="00194A64" w:rsidRDefault="007940C4" w:rsidP="00822C7A">
            <w:pPr>
              <w:spacing w:line="360" w:lineRule="auto"/>
              <w:jc w:val="both"/>
              <w:rPr>
                <w:rFonts w:ascii="David" w:hAnsi="David" w:cs="David"/>
                <w:sz w:val="24"/>
                <w:szCs w:val="24"/>
                <w:rtl/>
              </w:rPr>
            </w:pPr>
          </w:p>
          <w:p w14:paraId="300F9B2E" w14:textId="396B153B" w:rsidR="007940C4" w:rsidRPr="00194A64" w:rsidRDefault="007940C4" w:rsidP="00822C7A">
            <w:pPr>
              <w:spacing w:line="360" w:lineRule="auto"/>
              <w:jc w:val="both"/>
              <w:rPr>
                <w:rFonts w:ascii="David" w:hAnsi="David" w:cs="David"/>
                <w:sz w:val="24"/>
                <w:szCs w:val="24"/>
                <w:rtl/>
              </w:rPr>
            </w:pPr>
            <w:r w:rsidRPr="00194A64">
              <w:rPr>
                <w:rFonts w:ascii="David" w:hAnsi="David" w:cs="David" w:hint="cs"/>
                <w:sz w:val="24"/>
                <w:szCs w:val="24"/>
                <w:rtl/>
              </w:rPr>
              <w:t>2,410</w:t>
            </w:r>
          </w:p>
          <w:p w14:paraId="5C1A3C9E" w14:textId="75945E79" w:rsidR="007940C4" w:rsidRPr="00194A64" w:rsidRDefault="007940C4" w:rsidP="00822C7A">
            <w:pPr>
              <w:spacing w:line="360" w:lineRule="auto"/>
              <w:jc w:val="both"/>
              <w:rPr>
                <w:rFonts w:ascii="David" w:hAnsi="David" w:cs="David"/>
                <w:sz w:val="24"/>
                <w:szCs w:val="24"/>
                <w:rtl/>
              </w:rPr>
            </w:pPr>
          </w:p>
          <w:p w14:paraId="57F9496F" w14:textId="237A26E1" w:rsidR="007940C4" w:rsidRPr="00194A64" w:rsidRDefault="007940C4" w:rsidP="00822C7A">
            <w:pPr>
              <w:spacing w:line="360" w:lineRule="auto"/>
              <w:jc w:val="both"/>
              <w:rPr>
                <w:rFonts w:ascii="David" w:hAnsi="David" w:cs="David"/>
                <w:sz w:val="24"/>
                <w:szCs w:val="24"/>
                <w:rtl/>
              </w:rPr>
            </w:pPr>
            <w:r w:rsidRPr="00194A64">
              <w:rPr>
                <w:rFonts w:ascii="David" w:hAnsi="David" w:cs="David" w:hint="cs"/>
                <w:sz w:val="24"/>
                <w:szCs w:val="24"/>
                <w:rtl/>
              </w:rPr>
              <w:t>11,700</w:t>
            </w:r>
          </w:p>
          <w:p w14:paraId="73D56103" w14:textId="1CD8088D" w:rsidR="007940C4" w:rsidRPr="00194A64" w:rsidRDefault="007940C4" w:rsidP="00822C7A">
            <w:pPr>
              <w:spacing w:line="360" w:lineRule="auto"/>
              <w:jc w:val="both"/>
              <w:rPr>
                <w:rFonts w:ascii="David" w:hAnsi="David" w:cs="David"/>
                <w:sz w:val="24"/>
                <w:szCs w:val="24"/>
                <w:rtl/>
              </w:rPr>
            </w:pPr>
          </w:p>
        </w:tc>
        <w:tc>
          <w:tcPr>
            <w:tcW w:w="1275" w:type="dxa"/>
          </w:tcPr>
          <w:p w14:paraId="12DAE769" w14:textId="0F38099C" w:rsidR="007940C4" w:rsidRPr="00194A64" w:rsidRDefault="007940C4" w:rsidP="00822C7A">
            <w:pPr>
              <w:spacing w:line="360" w:lineRule="auto"/>
              <w:jc w:val="both"/>
              <w:rPr>
                <w:rFonts w:ascii="David" w:hAnsi="David" w:cs="David"/>
                <w:sz w:val="24"/>
                <w:szCs w:val="24"/>
                <w:rtl/>
              </w:rPr>
            </w:pPr>
            <w:r w:rsidRPr="00194A64">
              <w:rPr>
                <w:rFonts w:ascii="David" w:hAnsi="David" w:cs="David"/>
                <w:sz w:val="24"/>
                <w:szCs w:val="24"/>
                <w:rtl/>
              </w:rPr>
              <w:t>18,162 (או מספר חלופי של 11,503)</w:t>
            </w:r>
          </w:p>
          <w:p w14:paraId="44416BC5" w14:textId="77777777" w:rsidR="007940C4" w:rsidRPr="00194A64" w:rsidRDefault="007940C4" w:rsidP="00822C7A">
            <w:pPr>
              <w:spacing w:line="360" w:lineRule="auto"/>
              <w:jc w:val="both"/>
              <w:rPr>
                <w:rFonts w:ascii="David" w:hAnsi="David" w:cs="David"/>
                <w:sz w:val="24"/>
                <w:szCs w:val="24"/>
                <w:rtl/>
              </w:rPr>
            </w:pPr>
            <w:r w:rsidRPr="00194A64">
              <w:rPr>
                <w:rFonts w:ascii="David" w:hAnsi="David" w:cs="David"/>
                <w:sz w:val="24"/>
                <w:szCs w:val="24"/>
                <w:rtl/>
              </w:rPr>
              <w:t>6,217</w:t>
            </w:r>
          </w:p>
          <w:p w14:paraId="1CD02CE0" w14:textId="77777777" w:rsidR="007940C4" w:rsidRPr="00194A64" w:rsidRDefault="007940C4" w:rsidP="00822C7A">
            <w:pPr>
              <w:spacing w:line="360" w:lineRule="auto"/>
              <w:jc w:val="both"/>
              <w:rPr>
                <w:rFonts w:ascii="David" w:hAnsi="David" w:cs="David"/>
                <w:sz w:val="24"/>
                <w:szCs w:val="24"/>
                <w:rtl/>
              </w:rPr>
            </w:pPr>
          </w:p>
          <w:p w14:paraId="79564BB6" w14:textId="77777777" w:rsidR="007940C4" w:rsidRPr="00194A64" w:rsidRDefault="007940C4" w:rsidP="00822C7A">
            <w:pPr>
              <w:spacing w:line="360" w:lineRule="auto"/>
              <w:jc w:val="both"/>
              <w:rPr>
                <w:rFonts w:ascii="David" w:hAnsi="David" w:cs="David"/>
                <w:sz w:val="24"/>
                <w:szCs w:val="24"/>
                <w:rtl/>
              </w:rPr>
            </w:pPr>
            <w:r w:rsidRPr="00194A64">
              <w:rPr>
                <w:rFonts w:ascii="David" w:hAnsi="David" w:cs="David"/>
                <w:sz w:val="24"/>
                <w:szCs w:val="24"/>
                <w:rtl/>
              </w:rPr>
              <w:t>11,945</w:t>
            </w:r>
          </w:p>
        </w:tc>
        <w:tc>
          <w:tcPr>
            <w:tcW w:w="1275" w:type="dxa"/>
          </w:tcPr>
          <w:p w14:paraId="7EA38A1D" w14:textId="77777777" w:rsidR="007940C4" w:rsidRPr="005159B3" w:rsidRDefault="007940C4" w:rsidP="00822C7A">
            <w:pPr>
              <w:spacing w:line="360" w:lineRule="auto"/>
              <w:jc w:val="both"/>
              <w:rPr>
                <w:rFonts w:ascii="David" w:hAnsi="David" w:cs="David"/>
                <w:sz w:val="24"/>
                <w:szCs w:val="24"/>
                <w:rtl/>
              </w:rPr>
            </w:pPr>
            <w:r w:rsidRPr="005159B3">
              <w:rPr>
                <w:rFonts w:ascii="David" w:hAnsi="David" w:cs="David"/>
                <w:sz w:val="24"/>
                <w:szCs w:val="24"/>
                <w:rtl/>
              </w:rPr>
              <w:t>9,369</w:t>
            </w:r>
          </w:p>
          <w:p w14:paraId="62F66442" w14:textId="77777777" w:rsidR="007940C4" w:rsidRPr="005159B3" w:rsidRDefault="007940C4" w:rsidP="00822C7A">
            <w:pPr>
              <w:spacing w:line="360" w:lineRule="auto"/>
              <w:jc w:val="both"/>
              <w:rPr>
                <w:rFonts w:ascii="David" w:hAnsi="David" w:cs="David"/>
                <w:sz w:val="24"/>
                <w:szCs w:val="24"/>
                <w:rtl/>
              </w:rPr>
            </w:pPr>
          </w:p>
          <w:p w14:paraId="21711D35" w14:textId="77777777" w:rsidR="007940C4" w:rsidRPr="005159B3" w:rsidRDefault="007940C4" w:rsidP="00822C7A">
            <w:pPr>
              <w:spacing w:line="360" w:lineRule="auto"/>
              <w:jc w:val="both"/>
              <w:rPr>
                <w:rFonts w:ascii="David" w:hAnsi="David" w:cs="David"/>
                <w:sz w:val="24"/>
                <w:szCs w:val="24"/>
                <w:rtl/>
              </w:rPr>
            </w:pPr>
          </w:p>
          <w:p w14:paraId="0B7A3CF2" w14:textId="77777777" w:rsidR="007940C4" w:rsidRPr="005159B3" w:rsidRDefault="007940C4" w:rsidP="00822C7A">
            <w:pPr>
              <w:spacing w:line="360" w:lineRule="auto"/>
              <w:jc w:val="both"/>
              <w:rPr>
                <w:rFonts w:ascii="David" w:hAnsi="David" w:cs="David"/>
                <w:sz w:val="24"/>
                <w:szCs w:val="24"/>
                <w:rtl/>
              </w:rPr>
            </w:pPr>
            <w:r w:rsidRPr="005159B3">
              <w:rPr>
                <w:rFonts w:ascii="David" w:hAnsi="David" w:cs="David"/>
                <w:sz w:val="24"/>
                <w:szCs w:val="24"/>
                <w:rtl/>
              </w:rPr>
              <w:t>2,749</w:t>
            </w:r>
          </w:p>
          <w:p w14:paraId="6B80B65A" w14:textId="77777777" w:rsidR="007940C4" w:rsidRPr="005159B3" w:rsidRDefault="007940C4" w:rsidP="00822C7A">
            <w:pPr>
              <w:spacing w:line="360" w:lineRule="auto"/>
              <w:jc w:val="both"/>
              <w:rPr>
                <w:rFonts w:ascii="David" w:hAnsi="David" w:cs="David"/>
                <w:sz w:val="24"/>
                <w:szCs w:val="24"/>
                <w:rtl/>
              </w:rPr>
            </w:pPr>
          </w:p>
          <w:p w14:paraId="43E07B81" w14:textId="77777777" w:rsidR="007940C4" w:rsidRPr="005159B3" w:rsidRDefault="007940C4" w:rsidP="00822C7A">
            <w:pPr>
              <w:spacing w:line="360" w:lineRule="auto"/>
              <w:jc w:val="both"/>
              <w:rPr>
                <w:rFonts w:ascii="David" w:hAnsi="David" w:cs="David"/>
                <w:sz w:val="24"/>
                <w:szCs w:val="24"/>
                <w:rtl/>
              </w:rPr>
            </w:pPr>
            <w:r w:rsidRPr="005159B3">
              <w:rPr>
                <w:rFonts w:ascii="David" w:hAnsi="David" w:cs="David"/>
                <w:sz w:val="24"/>
                <w:szCs w:val="24"/>
                <w:rtl/>
              </w:rPr>
              <w:t>6,620</w:t>
            </w:r>
          </w:p>
        </w:tc>
        <w:tc>
          <w:tcPr>
            <w:tcW w:w="1399" w:type="dxa"/>
          </w:tcPr>
          <w:p w14:paraId="15EED16B" w14:textId="77777777" w:rsidR="007940C4" w:rsidRPr="005159B3" w:rsidRDefault="007940C4" w:rsidP="00822C7A">
            <w:pPr>
              <w:spacing w:line="360" w:lineRule="auto"/>
              <w:jc w:val="both"/>
              <w:rPr>
                <w:rFonts w:ascii="David" w:hAnsi="David" w:cs="David"/>
                <w:sz w:val="24"/>
                <w:szCs w:val="24"/>
                <w:rtl/>
              </w:rPr>
            </w:pPr>
          </w:p>
        </w:tc>
      </w:tr>
      <w:tr w:rsidR="00194A64" w:rsidRPr="005159B3" w14:paraId="4801C6DA" w14:textId="77777777" w:rsidTr="00353CE7">
        <w:tc>
          <w:tcPr>
            <w:tcW w:w="3348" w:type="dxa"/>
          </w:tcPr>
          <w:p w14:paraId="126BE4A2" w14:textId="7357BAE3" w:rsidR="00194A64" w:rsidRPr="005159B3" w:rsidRDefault="00194A64" w:rsidP="00822C7A">
            <w:pPr>
              <w:spacing w:line="360" w:lineRule="auto"/>
              <w:jc w:val="both"/>
              <w:rPr>
                <w:rFonts w:ascii="David" w:hAnsi="David" w:cs="David"/>
                <w:color w:val="1F3864" w:themeColor="accent1" w:themeShade="80"/>
                <w:sz w:val="24"/>
                <w:szCs w:val="24"/>
                <w:rtl/>
              </w:rPr>
            </w:pPr>
            <w:r>
              <w:rPr>
                <w:rFonts w:ascii="David" w:hAnsi="David" w:cs="David" w:hint="cs"/>
                <w:color w:val="1F3864" w:themeColor="accent1" w:themeShade="80"/>
                <w:sz w:val="24"/>
                <w:szCs w:val="24"/>
                <w:rtl/>
              </w:rPr>
              <w:t xml:space="preserve">סה"כ </w:t>
            </w:r>
          </w:p>
        </w:tc>
        <w:tc>
          <w:tcPr>
            <w:tcW w:w="1275" w:type="dxa"/>
          </w:tcPr>
          <w:p w14:paraId="502EDB70" w14:textId="5F00BD69" w:rsidR="00194A64" w:rsidRPr="00194A64" w:rsidRDefault="00194A64" w:rsidP="00822C7A">
            <w:pPr>
              <w:spacing w:line="360" w:lineRule="auto"/>
              <w:jc w:val="both"/>
              <w:rPr>
                <w:rFonts w:ascii="David" w:hAnsi="David" w:cs="David"/>
                <w:sz w:val="24"/>
                <w:szCs w:val="24"/>
                <w:rtl/>
              </w:rPr>
            </w:pPr>
            <w:r>
              <w:rPr>
                <w:rFonts w:ascii="David" w:hAnsi="David" w:cs="David" w:hint="cs"/>
                <w:sz w:val="24"/>
                <w:szCs w:val="24"/>
                <w:rtl/>
              </w:rPr>
              <w:t>21,211</w:t>
            </w:r>
          </w:p>
        </w:tc>
        <w:tc>
          <w:tcPr>
            <w:tcW w:w="1275" w:type="dxa"/>
          </w:tcPr>
          <w:p w14:paraId="30A5478F" w14:textId="77777777" w:rsidR="00194A64" w:rsidRPr="00194A64" w:rsidRDefault="00194A64" w:rsidP="00822C7A">
            <w:pPr>
              <w:spacing w:line="360" w:lineRule="auto"/>
              <w:jc w:val="both"/>
              <w:rPr>
                <w:rFonts w:ascii="David" w:hAnsi="David" w:cs="David"/>
                <w:sz w:val="24"/>
                <w:szCs w:val="24"/>
                <w:rtl/>
              </w:rPr>
            </w:pPr>
          </w:p>
        </w:tc>
        <w:tc>
          <w:tcPr>
            <w:tcW w:w="1275" w:type="dxa"/>
          </w:tcPr>
          <w:p w14:paraId="4FB6F3B1" w14:textId="77777777" w:rsidR="00194A64" w:rsidRPr="005159B3" w:rsidRDefault="00194A64" w:rsidP="00822C7A">
            <w:pPr>
              <w:spacing w:line="360" w:lineRule="auto"/>
              <w:jc w:val="both"/>
              <w:rPr>
                <w:rFonts w:ascii="David" w:hAnsi="David" w:cs="David"/>
                <w:sz w:val="24"/>
                <w:szCs w:val="24"/>
                <w:rtl/>
              </w:rPr>
            </w:pPr>
          </w:p>
        </w:tc>
        <w:tc>
          <w:tcPr>
            <w:tcW w:w="1399" w:type="dxa"/>
          </w:tcPr>
          <w:p w14:paraId="38AFB6BA" w14:textId="77777777" w:rsidR="00194A64" w:rsidRPr="005159B3" w:rsidRDefault="00194A64" w:rsidP="00822C7A">
            <w:pPr>
              <w:spacing w:line="360" w:lineRule="auto"/>
              <w:jc w:val="both"/>
              <w:rPr>
                <w:rFonts w:ascii="David" w:hAnsi="David" w:cs="David"/>
                <w:sz w:val="24"/>
                <w:szCs w:val="24"/>
                <w:rtl/>
              </w:rPr>
            </w:pPr>
          </w:p>
        </w:tc>
      </w:tr>
    </w:tbl>
    <w:p w14:paraId="303EAD22" w14:textId="77777777" w:rsidR="004A5169" w:rsidRPr="005159B3" w:rsidRDefault="004A5169" w:rsidP="00822C7A">
      <w:pPr>
        <w:shd w:val="clear" w:color="auto" w:fill="FFFFFF"/>
        <w:spacing w:after="0" w:line="360" w:lineRule="auto"/>
        <w:jc w:val="both"/>
        <w:rPr>
          <w:rFonts w:ascii="David" w:eastAsia="Times New Roman" w:hAnsi="David" w:cs="David"/>
          <w:color w:val="222222"/>
          <w:rtl/>
        </w:rPr>
      </w:pPr>
    </w:p>
    <w:p w14:paraId="6F84CEDC" w14:textId="77777777" w:rsidR="004A5169" w:rsidRPr="005159B3" w:rsidRDefault="004A5169" w:rsidP="00822C7A">
      <w:pPr>
        <w:shd w:val="clear" w:color="auto" w:fill="FFFFFF"/>
        <w:spacing w:after="0" w:line="360" w:lineRule="auto"/>
        <w:jc w:val="both"/>
        <w:rPr>
          <w:rFonts w:ascii="David" w:eastAsia="Times New Roman" w:hAnsi="David" w:cs="David"/>
          <w:color w:val="222222"/>
          <w:rtl/>
        </w:rPr>
      </w:pPr>
    </w:p>
    <w:p w14:paraId="5500C222" w14:textId="77777777" w:rsidR="004A5169" w:rsidRPr="005159B3" w:rsidRDefault="004A5169" w:rsidP="00822C7A">
      <w:pPr>
        <w:shd w:val="clear" w:color="auto" w:fill="FFFFFF"/>
        <w:spacing w:after="0" w:line="360" w:lineRule="auto"/>
        <w:jc w:val="both"/>
        <w:rPr>
          <w:rFonts w:ascii="David" w:eastAsia="Times New Roman" w:hAnsi="David" w:cs="David"/>
          <w:color w:val="222222"/>
          <w:rtl/>
        </w:rPr>
      </w:pPr>
    </w:p>
    <w:p w14:paraId="19248811" w14:textId="77777777" w:rsidR="004A5169" w:rsidRPr="005159B3" w:rsidRDefault="004A5169" w:rsidP="001B39BF">
      <w:pPr>
        <w:pStyle w:val="ListParagraph"/>
        <w:numPr>
          <w:ilvl w:val="0"/>
          <w:numId w:val="16"/>
        </w:numPr>
        <w:spacing w:line="360" w:lineRule="auto"/>
        <w:jc w:val="both"/>
        <w:rPr>
          <w:rFonts w:ascii="David" w:hAnsi="David" w:cs="David"/>
          <w:sz w:val="24"/>
          <w:szCs w:val="24"/>
        </w:rPr>
      </w:pPr>
      <w:r w:rsidRPr="005159B3">
        <w:rPr>
          <w:rFonts w:ascii="David" w:hAnsi="David" w:cs="David"/>
          <w:sz w:val="24"/>
          <w:szCs w:val="24"/>
          <w:rtl/>
        </w:rPr>
        <w:t>יחס בין מקבלי קצבת נכות למקבלי שירותי דיור</w:t>
      </w:r>
    </w:p>
    <w:p w14:paraId="2984B55D" w14:textId="77777777" w:rsidR="004A5169" w:rsidRPr="005159B3" w:rsidRDefault="004A5169" w:rsidP="00822C7A">
      <w:pPr>
        <w:pStyle w:val="ListParagraph"/>
        <w:spacing w:line="360" w:lineRule="auto"/>
        <w:ind w:left="1080"/>
        <w:jc w:val="both"/>
        <w:rPr>
          <w:rFonts w:ascii="David" w:hAnsi="David" w:cs="David"/>
          <w:sz w:val="24"/>
          <w:szCs w:val="24"/>
          <w:rtl/>
        </w:rPr>
      </w:pPr>
      <w:r w:rsidRPr="005159B3">
        <w:rPr>
          <w:rFonts w:ascii="David" w:hAnsi="David" w:cs="David"/>
          <w:sz w:val="24"/>
          <w:szCs w:val="24"/>
          <w:rtl/>
        </w:rPr>
        <w:t>מתוך: אתר ביטוח לאומי +נתונים שרוכזו כאן</w:t>
      </w:r>
    </w:p>
    <w:p w14:paraId="632E8BAC" w14:textId="77777777" w:rsidR="004A5169" w:rsidRPr="005159B3" w:rsidRDefault="004A5169" w:rsidP="00822C7A">
      <w:pPr>
        <w:pStyle w:val="ListParagraph"/>
        <w:spacing w:line="360" w:lineRule="auto"/>
        <w:ind w:left="1080"/>
        <w:jc w:val="both"/>
        <w:rPr>
          <w:rFonts w:ascii="David" w:hAnsi="David" w:cs="David"/>
          <w:sz w:val="24"/>
          <w:szCs w:val="24"/>
        </w:rPr>
      </w:pPr>
    </w:p>
    <w:p w14:paraId="0BB12BFD" w14:textId="77777777" w:rsidR="004A5169" w:rsidRPr="005159B3" w:rsidRDefault="004A5169" w:rsidP="00822C7A">
      <w:pPr>
        <w:pStyle w:val="ListParagraph"/>
        <w:shd w:val="clear" w:color="auto" w:fill="FFFFFF"/>
        <w:spacing w:after="0" w:line="360" w:lineRule="auto"/>
        <w:ind w:left="1080"/>
        <w:jc w:val="both"/>
        <w:rPr>
          <w:rFonts w:ascii="David" w:eastAsia="Times New Roman" w:hAnsi="David" w:cs="David"/>
          <w:color w:val="222222"/>
          <w:rtl/>
        </w:rPr>
      </w:pPr>
      <w:r w:rsidRPr="005159B3">
        <w:rPr>
          <w:rFonts w:ascii="David" w:eastAsia="Times New Roman" w:hAnsi="David" w:cs="David"/>
          <w:color w:val="222222"/>
          <w:rtl/>
        </w:rPr>
        <w:t xml:space="preserve">כ- 275,000 (נכון לפברואר 2021) אנשים עם מוגבלות (בגילאי עבודה) מקבלים קצבת נכות כללית בגין אובדן כושר השתכרות על כך יש להוסיף כ-20,000 לפחות שהם מעל גיל 65 (יש 30,000 אנשים מקבלי קצבת נכות בין גילאי 55-65 אז זה הבסיס להערכה). כך שסך האוכלוסיה היא כ-295,000 איש. </w:t>
      </w:r>
    </w:p>
    <w:p w14:paraId="26F14EF8" w14:textId="77777777" w:rsidR="004A5169" w:rsidRPr="005159B3" w:rsidRDefault="004A5169" w:rsidP="00822C7A">
      <w:pPr>
        <w:pStyle w:val="ListParagraph"/>
        <w:shd w:val="clear" w:color="auto" w:fill="FFFFFF"/>
        <w:spacing w:after="0" w:line="360" w:lineRule="auto"/>
        <w:ind w:left="1080"/>
        <w:jc w:val="both"/>
        <w:rPr>
          <w:rFonts w:ascii="David" w:eastAsia="Times New Roman" w:hAnsi="David" w:cs="David"/>
          <w:color w:val="222222"/>
          <w:rtl/>
        </w:rPr>
      </w:pPr>
    </w:p>
    <w:tbl>
      <w:tblPr>
        <w:tblStyle w:val="TableGrid"/>
        <w:bidiVisual/>
        <w:tblW w:w="0" w:type="auto"/>
        <w:tblInd w:w="1080" w:type="dxa"/>
        <w:tblLook w:val="04A0" w:firstRow="1" w:lastRow="0" w:firstColumn="1" w:lastColumn="0" w:noHBand="0" w:noVBand="1"/>
      </w:tblPr>
      <w:tblGrid>
        <w:gridCol w:w="2403"/>
        <w:gridCol w:w="1241"/>
        <w:gridCol w:w="1090"/>
        <w:gridCol w:w="1096"/>
        <w:gridCol w:w="1115"/>
        <w:gridCol w:w="991"/>
      </w:tblGrid>
      <w:tr w:rsidR="004A5169" w:rsidRPr="005159B3" w14:paraId="4111F333" w14:textId="77777777" w:rsidTr="00C51180">
        <w:tc>
          <w:tcPr>
            <w:tcW w:w="2403" w:type="dxa"/>
          </w:tcPr>
          <w:p w14:paraId="126F5391" w14:textId="77777777" w:rsidR="004A5169" w:rsidRPr="005159B3" w:rsidRDefault="004A5169" w:rsidP="00822C7A">
            <w:pPr>
              <w:pStyle w:val="ListParagraph"/>
              <w:spacing w:line="360" w:lineRule="auto"/>
              <w:ind w:left="0"/>
              <w:jc w:val="both"/>
              <w:rPr>
                <w:rFonts w:ascii="David" w:eastAsia="Times New Roman" w:hAnsi="David" w:cs="David"/>
                <w:color w:val="222222"/>
                <w:rtl/>
              </w:rPr>
            </w:pPr>
          </w:p>
        </w:tc>
        <w:tc>
          <w:tcPr>
            <w:tcW w:w="1241" w:type="dxa"/>
          </w:tcPr>
          <w:p w14:paraId="53E5A27D" w14:textId="77777777" w:rsidR="004A5169" w:rsidRPr="005159B3" w:rsidRDefault="004A5169" w:rsidP="00822C7A">
            <w:pPr>
              <w:pStyle w:val="ListParagraph"/>
              <w:spacing w:line="360" w:lineRule="auto"/>
              <w:ind w:left="0"/>
              <w:jc w:val="both"/>
              <w:rPr>
                <w:rFonts w:ascii="David" w:eastAsia="Times New Roman" w:hAnsi="David" w:cs="David"/>
                <w:color w:val="222222"/>
                <w:rtl/>
              </w:rPr>
            </w:pPr>
            <w:r w:rsidRPr="005159B3">
              <w:rPr>
                <w:rFonts w:ascii="David" w:eastAsia="Times New Roman" w:hAnsi="David" w:cs="David"/>
                <w:color w:val="222222"/>
                <w:rtl/>
              </w:rPr>
              <w:t>אנשים בדיור חוץ ביתי מוסדי</w:t>
            </w:r>
          </w:p>
        </w:tc>
        <w:tc>
          <w:tcPr>
            <w:tcW w:w="1090" w:type="dxa"/>
          </w:tcPr>
          <w:p w14:paraId="2B9773D2" w14:textId="77777777" w:rsidR="004A5169" w:rsidRPr="005159B3" w:rsidRDefault="004A5169" w:rsidP="00822C7A">
            <w:pPr>
              <w:pStyle w:val="ListParagraph"/>
              <w:spacing w:line="360" w:lineRule="auto"/>
              <w:ind w:left="0"/>
              <w:jc w:val="both"/>
              <w:rPr>
                <w:rFonts w:ascii="David" w:eastAsia="Times New Roman" w:hAnsi="David" w:cs="David"/>
                <w:color w:val="222222"/>
                <w:rtl/>
              </w:rPr>
            </w:pPr>
            <w:r w:rsidRPr="005159B3">
              <w:rPr>
                <w:rFonts w:ascii="David" w:eastAsia="Times New Roman" w:hAnsi="David" w:cs="David"/>
                <w:color w:val="222222"/>
                <w:rtl/>
              </w:rPr>
              <w:t>אנשים במערכי דיור</w:t>
            </w:r>
          </w:p>
        </w:tc>
        <w:tc>
          <w:tcPr>
            <w:tcW w:w="1096" w:type="dxa"/>
          </w:tcPr>
          <w:p w14:paraId="6C431408" w14:textId="77777777" w:rsidR="004A5169" w:rsidRPr="005159B3" w:rsidRDefault="004A5169" w:rsidP="00822C7A">
            <w:pPr>
              <w:pStyle w:val="ListParagraph"/>
              <w:spacing w:line="360" w:lineRule="auto"/>
              <w:ind w:left="0"/>
              <w:jc w:val="both"/>
              <w:rPr>
                <w:rFonts w:ascii="David" w:eastAsia="Times New Roman" w:hAnsi="David" w:cs="David"/>
                <w:color w:val="222222"/>
                <w:rtl/>
              </w:rPr>
            </w:pPr>
            <w:r w:rsidRPr="005159B3">
              <w:rPr>
                <w:rFonts w:ascii="David" w:eastAsia="Times New Roman" w:hAnsi="David" w:cs="David"/>
                <w:color w:val="222222"/>
                <w:rtl/>
              </w:rPr>
              <w:t>אנשים בביתם עם תמיכה בדיור</w:t>
            </w:r>
          </w:p>
        </w:tc>
        <w:tc>
          <w:tcPr>
            <w:tcW w:w="1115" w:type="dxa"/>
          </w:tcPr>
          <w:p w14:paraId="64646174" w14:textId="77777777" w:rsidR="004A5169" w:rsidRPr="005159B3" w:rsidRDefault="004A5169" w:rsidP="00822C7A">
            <w:pPr>
              <w:pStyle w:val="ListParagraph"/>
              <w:spacing w:line="360" w:lineRule="auto"/>
              <w:ind w:left="0"/>
              <w:jc w:val="both"/>
              <w:rPr>
                <w:rFonts w:ascii="David" w:eastAsia="Times New Roman" w:hAnsi="David" w:cs="David"/>
                <w:color w:val="222222"/>
                <w:rtl/>
              </w:rPr>
            </w:pPr>
            <w:r w:rsidRPr="005159B3">
              <w:rPr>
                <w:rFonts w:ascii="David" w:eastAsia="Times New Roman" w:hAnsi="David" w:cs="David"/>
                <w:color w:val="222222"/>
                <w:rtl/>
              </w:rPr>
              <w:t>אנשים ללא מענה בתחום הדיור</w:t>
            </w:r>
          </w:p>
        </w:tc>
        <w:tc>
          <w:tcPr>
            <w:tcW w:w="991" w:type="dxa"/>
          </w:tcPr>
          <w:p w14:paraId="79FB845E" w14:textId="77777777" w:rsidR="004A5169" w:rsidRPr="005159B3" w:rsidRDefault="004A5169" w:rsidP="00822C7A">
            <w:pPr>
              <w:pStyle w:val="ListParagraph"/>
              <w:spacing w:line="360" w:lineRule="auto"/>
              <w:ind w:left="0"/>
              <w:jc w:val="both"/>
              <w:rPr>
                <w:rFonts w:ascii="David" w:eastAsia="Times New Roman" w:hAnsi="David" w:cs="David"/>
                <w:color w:val="222222"/>
                <w:rtl/>
              </w:rPr>
            </w:pPr>
            <w:r w:rsidRPr="005159B3">
              <w:rPr>
                <w:rFonts w:ascii="David" w:eastAsia="Times New Roman" w:hAnsi="David" w:cs="David"/>
                <w:color w:val="222222"/>
                <w:rtl/>
              </w:rPr>
              <w:t>סך מקבלי קצבת נכות עד גיל 65</w:t>
            </w:r>
          </w:p>
        </w:tc>
      </w:tr>
      <w:tr w:rsidR="004A5169" w:rsidRPr="005159B3" w14:paraId="34DD73BB" w14:textId="77777777" w:rsidTr="00C51180">
        <w:tc>
          <w:tcPr>
            <w:tcW w:w="2403" w:type="dxa"/>
          </w:tcPr>
          <w:p w14:paraId="68ABB87A" w14:textId="77777777" w:rsidR="004A5169" w:rsidRPr="005159B3" w:rsidRDefault="004A5169" w:rsidP="00822C7A">
            <w:pPr>
              <w:pStyle w:val="ListParagraph"/>
              <w:spacing w:line="360" w:lineRule="auto"/>
              <w:ind w:left="0"/>
              <w:jc w:val="both"/>
              <w:rPr>
                <w:rFonts w:ascii="David" w:eastAsia="Times New Roman" w:hAnsi="David" w:cs="David"/>
                <w:color w:val="222222"/>
                <w:rtl/>
              </w:rPr>
            </w:pPr>
            <w:r w:rsidRPr="005159B3">
              <w:rPr>
                <w:rFonts w:ascii="David" w:eastAsia="Times New Roman" w:hAnsi="David" w:cs="David"/>
                <w:color w:val="222222"/>
                <w:rtl/>
              </w:rPr>
              <w:t xml:space="preserve">מנהל מוגבלויות </w:t>
            </w:r>
          </w:p>
        </w:tc>
        <w:tc>
          <w:tcPr>
            <w:tcW w:w="1241" w:type="dxa"/>
          </w:tcPr>
          <w:p w14:paraId="1ED10F11" w14:textId="77777777" w:rsidR="004A5169" w:rsidRPr="005159B3" w:rsidRDefault="004A5169" w:rsidP="00822C7A">
            <w:pPr>
              <w:pStyle w:val="ListParagraph"/>
              <w:spacing w:line="360" w:lineRule="auto"/>
              <w:ind w:left="0"/>
              <w:jc w:val="both"/>
              <w:rPr>
                <w:rFonts w:ascii="David" w:eastAsia="Times New Roman" w:hAnsi="David" w:cs="David"/>
                <w:color w:val="222222"/>
                <w:rtl/>
              </w:rPr>
            </w:pPr>
            <w:r w:rsidRPr="005159B3">
              <w:rPr>
                <w:rFonts w:ascii="David" w:eastAsia="Times New Roman" w:hAnsi="David" w:cs="David"/>
                <w:color w:val="222222"/>
                <w:rtl/>
              </w:rPr>
              <w:t>11,984</w:t>
            </w:r>
          </w:p>
        </w:tc>
        <w:tc>
          <w:tcPr>
            <w:tcW w:w="1090" w:type="dxa"/>
          </w:tcPr>
          <w:p w14:paraId="553BC47C" w14:textId="77777777" w:rsidR="004A5169" w:rsidRPr="00E528A0" w:rsidRDefault="004A5169" w:rsidP="00822C7A">
            <w:pPr>
              <w:pStyle w:val="ListParagraph"/>
              <w:spacing w:line="360" w:lineRule="auto"/>
              <w:ind w:left="0"/>
              <w:jc w:val="both"/>
              <w:rPr>
                <w:rFonts w:ascii="David" w:eastAsia="Times New Roman" w:hAnsi="David" w:cs="David"/>
                <w:color w:val="222222"/>
                <w:rtl/>
              </w:rPr>
            </w:pPr>
            <w:r w:rsidRPr="00E528A0">
              <w:rPr>
                <w:rFonts w:ascii="David" w:eastAsia="Times New Roman" w:hAnsi="David" w:cs="David"/>
                <w:color w:val="222222"/>
                <w:rtl/>
              </w:rPr>
              <w:t>5,162</w:t>
            </w:r>
          </w:p>
        </w:tc>
        <w:tc>
          <w:tcPr>
            <w:tcW w:w="1096" w:type="dxa"/>
          </w:tcPr>
          <w:p w14:paraId="70EDA38F" w14:textId="77777777" w:rsidR="004A5169" w:rsidRPr="00E528A0" w:rsidRDefault="004A5169" w:rsidP="00822C7A">
            <w:pPr>
              <w:pStyle w:val="ListParagraph"/>
              <w:spacing w:line="360" w:lineRule="auto"/>
              <w:ind w:left="0"/>
              <w:jc w:val="both"/>
              <w:rPr>
                <w:rFonts w:ascii="David" w:eastAsia="Times New Roman" w:hAnsi="David" w:cs="David"/>
                <w:color w:val="222222"/>
                <w:rtl/>
              </w:rPr>
            </w:pPr>
            <w:r w:rsidRPr="00E528A0">
              <w:rPr>
                <w:rFonts w:ascii="David" w:eastAsia="Times New Roman" w:hAnsi="David" w:cs="David"/>
                <w:color w:val="222222"/>
                <w:rtl/>
              </w:rPr>
              <w:t>320 (דיור נתמך)</w:t>
            </w:r>
          </w:p>
        </w:tc>
        <w:tc>
          <w:tcPr>
            <w:tcW w:w="1115" w:type="dxa"/>
          </w:tcPr>
          <w:p w14:paraId="67A88EF8" w14:textId="77777777" w:rsidR="004A5169" w:rsidRPr="00E528A0" w:rsidRDefault="004A5169" w:rsidP="00822C7A">
            <w:pPr>
              <w:pStyle w:val="ListParagraph"/>
              <w:spacing w:line="360" w:lineRule="auto"/>
              <w:ind w:left="0"/>
              <w:jc w:val="both"/>
              <w:rPr>
                <w:rFonts w:ascii="David" w:eastAsia="Times New Roman" w:hAnsi="David" w:cs="David"/>
                <w:color w:val="222222"/>
                <w:rtl/>
              </w:rPr>
            </w:pPr>
            <w:r w:rsidRPr="00E528A0">
              <w:rPr>
                <w:rFonts w:ascii="David" w:eastAsia="Times New Roman" w:hAnsi="David" w:cs="David"/>
                <w:color w:val="222222"/>
                <w:rtl/>
              </w:rPr>
              <w:t xml:space="preserve"> 147,534</w:t>
            </w:r>
          </w:p>
        </w:tc>
        <w:tc>
          <w:tcPr>
            <w:tcW w:w="991" w:type="dxa"/>
          </w:tcPr>
          <w:p w14:paraId="4881C132" w14:textId="77777777" w:rsidR="004A5169" w:rsidRPr="005159B3" w:rsidRDefault="004A5169" w:rsidP="00822C7A">
            <w:pPr>
              <w:pStyle w:val="ListParagraph"/>
              <w:spacing w:line="360" w:lineRule="auto"/>
              <w:ind w:left="0"/>
              <w:jc w:val="both"/>
              <w:rPr>
                <w:rFonts w:ascii="David" w:eastAsia="Times New Roman" w:hAnsi="David" w:cs="David"/>
                <w:color w:val="222222"/>
                <w:rtl/>
              </w:rPr>
            </w:pPr>
            <w:r w:rsidRPr="005159B3">
              <w:rPr>
                <w:rFonts w:ascii="David" w:eastAsia="Times New Roman" w:hAnsi="David" w:cs="David"/>
                <w:color w:val="222222"/>
                <w:rtl/>
              </w:rPr>
              <w:t>165,000</w:t>
            </w:r>
          </w:p>
        </w:tc>
      </w:tr>
      <w:tr w:rsidR="004A5169" w:rsidRPr="005159B3" w14:paraId="3637EF7E" w14:textId="77777777" w:rsidTr="00C51180">
        <w:tc>
          <w:tcPr>
            <w:tcW w:w="2403" w:type="dxa"/>
          </w:tcPr>
          <w:p w14:paraId="2EAD9B3C" w14:textId="77777777" w:rsidR="004A5169" w:rsidRPr="005159B3" w:rsidRDefault="004A5169" w:rsidP="00822C7A">
            <w:pPr>
              <w:pStyle w:val="ListParagraph"/>
              <w:spacing w:line="360" w:lineRule="auto"/>
              <w:ind w:left="0"/>
              <w:jc w:val="both"/>
              <w:rPr>
                <w:rFonts w:ascii="David" w:eastAsia="Times New Roman" w:hAnsi="David" w:cs="David"/>
                <w:color w:val="222222"/>
                <w:rtl/>
              </w:rPr>
            </w:pPr>
            <w:r w:rsidRPr="005159B3">
              <w:rPr>
                <w:rFonts w:ascii="David" w:eastAsia="Times New Roman" w:hAnsi="David" w:cs="David"/>
                <w:color w:val="222222"/>
                <w:rtl/>
              </w:rPr>
              <w:t>בריאות הנפש</w:t>
            </w:r>
          </w:p>
          <w:p w14:paraId="55291F84" w14:textId="77777777" w:rsidR="004A5169" w:rsidRPr="005159B3" w:rsidRDefault="004A5169" w:rsidP="00822C7A">
            <w:pPr>
              <w:pStyle w:val="ListParagraph"/>
              <w:spacing w:line="360" w:lineRule="auto"/>
              <w:ind w:left="0"/>
              <w:jc w:val="both"/>
              <w:rPr>
                <w:rFonts w:ascii="David" w:eastAsia="Times New Roman" w:hAnsi="David" w:cs="David"/>
                <w:color w:val="222222"/>
                <w:rtl/>
              </w:rPr>
            </w:pPr>
          </w:p>
        </w:tc>
        <w:tc>
          <w:tcPr>
            <w:tcW w:w="1241" w:type="dxa"/>
          </w:tcPr>
          <w:p w14:paraId="25AAF92D" w14:textId="77777777" w:rsidR="004A5169" w:rsidRPr="005159B3" w:rsidRDefault="004A5169" w:rsidP="00822C7A">
            <w:pPr>
              <w:pStyle w:val="ListParagraph"/>
              <w:spacing w:line="360" w:lineRule="auto"/>
              <w:ind w:left="0"/>
              <w:jc w:val="both"/>
              <w:rPr>
                <w:rFonts w:ascii="David" w:eastAsia="Times New Roman" w:hAnsi="David" w:cs="David"/>
                <w:color w:val="222222"/>
              </w:rPr>
            </w:pPr>
            <w:r w:rsidRPr="005159B3">
              <w:rPr>
                <w:rFonts w:ascii="David" w:eastAsia="Times New Roman" w:hAnsi="David" w:cs="David"/>
                <w:color w:val="222222"/>
                <w:rtl/>
              </w:rPr>
              <w:t>7,277</w:t>
            </w:r>
          </w:p>
        </w:tc>
        <w:tc>
          <w:tcPr>
            <w:tcW w:w="1090" w:type="dxa"/>
          </w:tcPr>
          <w:p w14:paraId="2B25EE3E" w14:textId="77777777" w:rsidR="004A5169" w:rsidRPr="00E528A0" w:rsidRDefault="004A5169" w:rsidP="00822C7A">
            <w:pPr>
              <w:pStyle w:val="ListParagraph"/>
              <w:spacing w:line="360" w:lineRule="auto"/>
              <w:ind w:left="0"/>
              <w:jc w:val="both"/>
              <w:rPr>
                <w:rFonts w:ascii="David" w:eastAsia="Times New Roman" w:hAnsi="David" w:cs="David"/>
                <w:color w:val="222222"/>
                <w:rtl/>
              </w:rPr>
            </w:pPr>
            <w:r w:rsidRPr="00E528A0">
              <w:rPr>
                <w:rFonts w:ascii="David" w:eastAsia="Times New Roman" w:hAnsi="David" w:cs="David"/>
                <w:color w:val="222222"/>
                <w:rtl/>
              </w:rPr>
              <w:t>0</w:t>
            </w:r>
          </w:p>
        </w:tc>
        <w:tc>
          <w:tcPr>
            <w:tcW w:w="1096" w:type="dxa"/>
          </w:tcPr>
          <w:p w14:paraId="69319185" w14:textId="77777777" w:rsidR="004A5169" w:rsidRPr="00E528A0" w:rsidRDefault="004A5169" w:rsidP="00822C7A">
            <w:pPr>
              <w:pStyle w:val="ListParagraph"/>
              <w:spacing w:line="360" w:lineRule="auto"/>
              <w:ind w:left="0"/>
              <w:jc w:val="both"/>
              <w:rPr>
                <w:rFonts w:ascii="David" w:eastAsia="Times New Roman" w:hAnsi="David" w:cs="David"/>
                <w:color w:val="222222"/>
                <w:rtl/>
              </w:rPr>
            </w:pPr>
            <w:r w:rsidRPr="00E528A0">
              <w:rPr>
                <w:rFonts w:ascii="David" w:eastAsia="Times New Roman" w:hAnsi="David" w:cs="David"/>
                <w:color w:val="222222"/>
                <w:rtl/>
              </w:rPr>
              <w:t>18,162</w:t>
            </w:r>
          </w:p>
        </w:tc>
        <w:tc>
          <w:tcPr>
            <w:tcW w:w="1115" w:type="dxa"/>
          </w:tcPr>
          <w:p w14:paraId="2DA882B8" w14:textId="77777777" w:rsidR="004A5169" w:rsidRPr="00E528A0" w:rsidRDefault="004A5169" w:rsidP="00822C7A">
            <w:pPr>
              <w:pStyle w:val="ListParagraph"/>
              <w:spacing w:line="360" w:lineRule="auto"/>
              <w:ind w:left="0"/>
              <w:jc w:val="both"/>
              <w:rPr>
                <w:rFonts w:ascii="David" w:eastAsia="Times New Roman" w:hAnsi="David" w:cs="David"/>
                <w:color w:val="222222"/>
                <w:rtl/>
              </w:rPr>
            </w:pPr>
            <w:r w:rsidRPr="00E528A0">
              <w:rPr>
                <w:rFonts w:ascii="David" w:eastAsia="Times New Roman" w:hAnsi="David" w:cs="David"/>
                <w:color w:val="222222"/>
                <w:rtl/>
              </w:rPr>
              <w:t>94,561</w:t>
            </w:r>
          </w:p>
        </w:tc>
        <w:tc>
          <w:tcPr>
            <w:tcW w:w="991" w:type="dxa"/>
          </w:tcPr>
          <w:p w14:paraId="34AB99CC" w14:textId="77777777" w:rsidR="004A5169" w:rsidRPr="005159B3" w:rsidRDefault="004A5169" w:rsidP="00822C7A">
            <w:pPr>
              <w:pStyle w:val="ListParagraph"/>
              <w:spacing w:line="360" w:lineRule="auto"/>
              <w:ind w:left="0"/>
              <w:jc w:val="both"/>
              <w:rPr>
                <w:rFonts w:ascii="David" w:eastAsia="Times New Roman" w:hAnsi="David" w:cs="David"/>
                <w:color w:val="222222"/>
                <w:rtl/>
              </w:rPr>
            </w:pPr>
            <w:r w:rsidRPr="005159B3">
              <w:rPr>
                <w:rFonts w:ascii="David" w:eastAsia="Times New Roman" w:hAnsi="David" w:cs="David"/>
                <w:color w:val="222222"/>
                <w:rtl/>
              </w:rPr>
              <w:t>120,000</w:t>
            </w:r>
          </w:p>
        </w:tc>
      </w:tr>
      <w:tr w:rsidR="004A5169" w:rsidRPr="005159B3" w14:paraId="280EDB42" w14:textId="77777777" w:rsidTr="00C51180">
        <w:tc>
          <w:tcPr>
            <w:tcW w:w="2403" w:type="dxa"/>
          </w:tcPr>
          <w:p w14:paraId="1AEB7A16" w14:textId="77777777" w:rsidR="004A5169" w:rsidRPr="005159B3" w:rsidRDefault="004A5169" w:rsidP="00822C7A">
            <w:pPr>
              <w:pStyle w:val="ListParagraph"/>
              <w:spacing w:line="360" w:lineRule="auto"/>
              <w:ind w:left="0"/>
              <w:jc w:val="both"/>
              <w:rPr>
                <w:rFonts w:ascii="David" w:eastAsia="Times New Roman" w:hAnsi="David" w:cs="David"/>
                <w:color w:val="222222"/>
                <w:rtl/>
              </w:rPr>
            </w:pPr>
            <w:r w:rsidRPr="005159B3">
              <w:rPr>
                <w:rFonts w:ascii="David" w:eastAsia="Times New Roman" w:hAnsi="David" w:cs="David"/>
                <w:color w:val="222222"/>
                <w:rtl/>
              </w:rPr>
              <w:t>סה"כ</w:t>
            </w:r>
          </w:p>
        </w:tc>
        <w:tc>
          <w:tcPr>
            <w:tcW w:w="1241" w:type="dxa"/>
          </w:tcPr>
          <w:p w14:paraId="56B75224" w14:textId="77777777" w:rsidR="004A5169" w:rsidRPr="005159B3" w:rsidRDefault="004A5169" w:rsidP="00822C7A">
            <w:pPr>
              <w:pStyle w:val="ListParagraph"/>
              <w:spacing w:line="360" w:lineRule="auto"/>
              <w:ind w:left="0"/>
              <w:jc w:val="both"/>
              <w:rPr>
                <w:rFonts w:ascii="David" w:eastAsia="Times New Roman" w:hAnsi="David" w:cs="David"/>
                <w:color w:val="222222"/>
                <w:rtl/>
              </w:rPr>
            </w:pPr>
            <w:r w:rsidRPr="005159B3">
              <w:rPr>
                <w:rFonts w:ascii="David" w:eastAsia="Times New Roman" w:hAnsi="David" w:cs="David"/>
                <w:color w:val="222222"/>
                <w:rtl/>
              </w:rPr>
              <w:t>19,261</w:t>
            </w:r>
          </w:p>
        </w:tc>
        <w:tc>
          <w:tcPr>
            <w:tcW w:w="1090" w:type="dxa"/>
          </w:tcPr>
          <w:p w14:paraId="51D7191A" w14:textId="77777777" w:rsidR="004A5169" w:rsidRPr="005159B3" w:rsidRDefault="004A5169" w:rsidP="00822C7A">
            <w:pPr>
              <w:pStyle w:val="ListParagraph"/>
              <w:spacing w:line="360" w:lineRule="auto"/>
              <w:ind w:left="0"/>
              <w:jc w:val="both"/>
              <w:rPr>
                <w:rFonts w:ascii="David" w:eastAsia="Times New Roman" w:hAnsi="David" w:cs="David"/>
                <w:color w:val="222222"/>
                <w:rtl/>
              </w:rPr>
            </w:pPr>
            <w:r w:rsidRPr="005159B3">
              <w:rPr>
                <w:rFonts w:ascii="David" w:eastAsia="Times New Roman" w:hAnsi="David" w:cs="David"/>
                <w:color w:val="222222"/>
                <w:rtl/>
              </w:rPr>
              <w:t>5,162</w:t>
            </w:r>
          </w:p>
        </w:tc>
        <w:tc>
          <w:tcPr>
            <w:tcW w:w="1096" w:type="dxa"/>
          </w:tcPr>
          <w:p w14:paraId="43EAD51C" w14:textId="77777777" w:rsidR="004A5169" w:rsidRPr="005159B3" w:rsidRDefault="004A5169" w:rsidP="00822C7A">
            <w:pPr>
              <w:pStyle w:val="ListParagraph"/>
              <w:spacing w:line="360" w:lineRule="auto"/>
              <w:ind w:left="0"/>
              <w:jc w:val="both"/>
              <w:rPr>
                <w:rFonts w:ascii="David" w:eastAsia="Times New Roman" w:hAnsi="David" w:cs="David"/>
                <w:color w:val="222222"/>
                <w:rtl/>
              </w:rPr>
            </w:pPr>
            <w:r w:rsidRPr="005159B3">
              <w:rPr>
                <w:rFonts w:ascii="David" w:eastAsia="Times New Roman" w:hAnsi="David" w:cs="David"/>
                <w:color w:val="222222"/>
                <w:rtl/>
              </w:rPr>
              <w:t>18,194</w:t>
            </w:r>
          </w:p>
        </w:tc>
        <w:tc>
          <w:tcPr>
            <w:tcW w:w="1115" w:type="dxa"/>
          </w:tcPr>
          <w:p w14:paraId="22FE64C5" w14:textId="77777777" w:rsidR="004A5169" w:rsidRPr="005159B3" w:rsidRDefault="004A5169" w:rsidP="00822C7A">
            <w:pPr>
              <w:pStyle w:val="ListParagraph"/>
              <w:spacing w:line="360" w:lineRule="auto"/>
              <w:ind w:left="0"/>
              <w:jc w:val="both"/>
              <w:rPr>
                <w:rFonts w:ascii="David" w:eastAsia="Times New Roman" w:hAnsi="David" w:cs="David"/>
                <w:color w:val="222222"/>
                <w:rtl/>
              </w:rPr>
            </w:pPr>
            <w:r w:rsidRPr="005159B3">
              <w:rPr>
                <w:rFonts w:ascii="David" w:eastAsia="Times New Roman" w:hAnsi="David" w:cs="David"/>
                <w:color w:val="222222"/>
                <w:rtl/>
              </w:rPr>
              <w:t xml:space="preserve"> 242,095</w:t>
            </w:r>
          </w:p>
        </w:tc>
        <w:tc>
          <w:tcPr>
            <w:tcW w:w="991" w:type="dxa"/>
          </w:tcPr>
          <w:p w14:paraId="146CABFE" w14:textId="77777777" w:rsidR="004A5169" w:rsidRPr="005159B3" w:rsidRDefault="004A5169" w:rsidP="00822C7A">
            <w:pPr>
              <w:pStyle w:val="ListParagraph"/>
              <w:spacing w:line="360" w:lineRule="auto"/>
              <w:ind w:left="0"/>
              <w:jc w:val="both"/>
              <w:rPr>
                <w:rFonts w:ascii="David" w:eastAsia="Times New Roman" w:hAnsi="David" w:cs="David"/>
                <w:color w:val="222222"/>
                <w:rtl/>
              </w:rPr>
            </w:pPr>
            <w:r w:rsidRPr="005159B3">
              <w:rPr>
                <w:rFonts w:ascii="David" w:eastAsia="Times New Roman" w:hAnsi="David" w:cs="David"/>
                <w:color w:val="222222"/>
                <w:rtl/>
              </w:rPr>
              <w:t>275,000</w:t>
            </w:r>
          </w:p>
        </w:tc>
      </w:tr>
    </w:tbl>
    <w:p w14:paraId="5CFE3E5A" w14:textId="77777777" w:rsidR="004A5169" w:rsidRPr="005159B3" w:rsidRDefault="004A5169" w:rsidP="00822C7A">
      <w:pPr>
        <w:pStyle w:val="ListParagraph"/>
        <w:shd w:val="clear" w:color="auto" w:fill="FFFFFF"/>
        <w:spacing w:after="0" w:line="360" w:lineRule="auto"/>
        <w:ind w:left="1080"/>
        <w:jc w:val="both"/>
        <w:rPr>
          <w:rFonts w:ascii="David" w:eastAsia="Times New Roman" w:hAnsi="David" w:cs="David"/>
          <w:color w:val="222222"/>
          <w:rtl/>
        </w:rPr>
      </w:pPr>
    </w:p>
    <w:p w14:paraId="20AAF88F" w14:textId="77777777" w:rsidR="004A5169" w:rsidRPr="005159B3" w:rsidRDefault="004A5169" w:rsidP="00822C7A">
      <w:pPr>
        <w:pStyle w:val="ListParagraph"/>
        <w:shd w:val="clear" w:color="auto" w:fill="FFFFFF"/>
        <w:spacing w:after="0" w:line="360" w:lineRule="auto"/>
        <w:ind w:left="1080"/>
        <w:jc w:val="both"/>
        <w:rPr>
          <w:rFonts w:ascii="David" w:eastAsia="Times New Roman" w:hAnsi="David" w:cs="David"/>
          <w:color w:val="222222"/>
          <w:rtl/>
        </w:rPr>
      </w:pPr>
    </w:p>
    <w:p w14:paraId="5A0E5512" w14:textId="77777777" w:rsidR="004A5169" w:rsidRPr="005159B3" w:rsidRDefault="004A5169" w:rsidP="00822C7A">
      <w:pPr>
        <w:pStyle w:val="ListParagraph"/>
        <w:shd w:val="clear" w:color="auto" w:fill="FFFFFF"/>
        <w:spacing w:after="0" w:line="360" w:lineRule="auto"/>
        <w:ind w:left="1080"/>
        <w:jc w:val="both"/>
        <w:rPr>
          <w:rFonts w:ascii="David" w:eastAsia="Times New Roman" w:hAnsi="David" w:cs="David"/>
          <w:color w:val="222222"/>
          <w:rtl/>
        </w:rPr>
      </w:pPr>
    </w:p>
    <w:p w14:paraId="72E28C8C" w14:textId="77777777" w:rsidR="004A5169" w:rsidRPr="005159B3" w:rsidRDefault="004A5169" w:rsidP="00822C7A">
      <w:pPr>
        <w:spacing w:line="360" w:lineRule="auto"/>
        <w:jc w:val="both"/>
        <w:rPr>
          <w:rFonts w:ascii="David" w:hAnsi="David" w:cs="David"/>
          <w:sz w:val="24"/>
          <w:szCs w:val="24"/>
        </w:rPr>
      </w:pPr>
    </w:p>
    <w:p w14:paraId="67281DB3" w14:textId="77777777" w:rsidR="004A5169" w:rsidRPr="005159B3" w:rsidRDefault="004A5169" w:rsidP="001B39BF">
      <w:pPr>
        <w:pStyle w:val="ListParagraph"/>
        <w:numPr>
          <w:ilvl w:val="0"/>
          <w:numId w:val="16"/>
        </w:numPr>
        <w:spacing w:line="360" w:lineRule="auto"/>
        <w:jc w:val="both"/>
        <w:rPr>
          <w:rFonts w:ascii="David" w:hAnsi="David" w:cs="David"/>
          <w:sz w:val="24"/>
          <w:szCs w:val="24"/>
        </w:rPr>
      </w:pPr>
      <w:r w:rsidRPr="005159B3">
        <w:rPr>
          <w:rFonts w:ascii="David" w:hAnsi="David" w:cs="David"/>
          <w:sz w:val="24"/>
          <w:szCs w:val="24"/>
          <w:rtl/>
        </w:rPr>
        <w:t>אנשים עם מוגבלות שכלית התפתחותית בישראל, 2014</w:t>
      </w:r>
    </w:p>
    <w:p w14:paraId="09083AAA" w14:textId="77777777" w:rsidR="004A5169" w:rsidRPr="005159B3" w:rsidRDefault="004A5169" w:rsidP="00822C7A">
      <w:pPr>
        <w:pStyle w:val="ListParagraph"/>
        <w:spacing w:line="360" w:lineRule="auto"/>
        <w:ind w:left="1080"/>
        <w:jc w:val="both"/>
        <w:rPr>
          <w:rFonts w:ascii="David" w:hAnsi="David" w:cs="David"/>
          <w:sz w:val="24"/>
          <w:szCs w:val="24"/>
        </w:rPr>
      </w:pPr>
      <w:r w:rsidRPr="005159B3">
        <w:rPr>
          <w:rFonts w:ascii="David" w:hAnsi="David" w:cs="David"/>
          <w:sz w:val="24"/>
          <w:szCs w:val="24"/>
          <w:rtl/>
        </w:rPr>
        <w:t>מתוך: אתר האינטרנט של משרד הרווחה</w:t>
      </w:r>
    </w:p>
    <w:p w14:paraId="1BBF4F0C" w14:textId="77777777" w:rsidR="004A5169" w:rsidRPr="005159B3" w:rsidRDefault="004A5169" w:rsidP="00822C7A">
      <w:pPr>
        <w:pStyle w:val="ListParagraph"/>
        <w:spacing w:line="360" w:lineRule="auto"/>
        <w:ind w:left="1080"/>
        <w:jc w:val="both"/>
        <w:rPr>
          <w:rFonts w:ascii="David" w:hAnsi="David" w:cs="David"/>
          <w:sz w:val="24"/>
          <w:szCs w:val="24"/>
        </w:rPr>
      </w:pPr>
    </w:p>
    <w:p w14:paraId="1548372F" w14:textId="77777777" w:rsidR="004A5169" w:rsidRPr="005159B3" w:rsidRDefault="004A5169" w:rsidP="001B39BF">
      <w:pPr>
        <w:pStyle w:val="ListParagraph"/>
        <w:numPr>
          <w:ilvl w:val="0"/>
          <w:numId w:val="19"/>
        </w:numPr>
        <w:spacing w:line="360" w:lineRule="auto"/>
        <w:jc w:val="both"/>
        <w:rPr>
          <w:rFonts w:ascii="David" w:hAnsi="David" w:cs="David"/>
          <w:sz w:val="24"/>
          <w:szCs w:val="24"/>
        </w:rPr>
      </w:pPr>
      <w:r w:rsidRPr="005159B3">
        <w:rPr>
          <w:rFonts w:ascii="David" w:hAnsi="David" w:cs="David"/>
          <w:sz w:val="24"/>
          <w:szCs w:val="24"/>
          <w:rtl/>
        </w:rPr>
        <w:lastRenderedPageBreak/>
        <w:t>יש 33,589 אנשים עם מש"ה בישראל מתוכם 26% מתחת לגיל 19. סה"כ 24,855 אנשים בגירים עם מש"ה.</w:t>
      </w:r>
    </w:p>
    <w:p w14:paraId="0E79C5EB" w14:textId="77777777" w:rsidR="004A5169" w:rsidRPr="005159B3" w:rsidRDefault="004A5169" w:rsidP="00822C7A">
      <w:pPr>
        <w:pStyle w:val="ListParagraph"/>
        <w:spacing w:line="360" w:lineRule="auto"/>
        <w:ind w:left="1440"/>
        <w:jc w:val="both"/>
        <w:rPr>
          <w:rFonts w:ascii="David" w:hAnsi="David" w:cs="David"/>
          <w:sz w:val="24"/>
          <w:szCs w:val="24"/>
          <w:rtl/>
        </w:rPr>
      </w:pPr>
    </w:p>
    <w:p w14:paraId="70AA728E" w14:textId="77777777" w:rsidR="004A5169" w:rsidRPr="005159B3" w:rsidRDefault="004A5169" w:rsidP="00822C7A">
      <w:pPr>
        <w:pStyle w:val="ListParagraph"/>
        <w:spacing w:line="360" w:lineRule="auto"/>
        <w:ind w:left="1440"/>
        <w:jc w:val="both"/>
        <w:rPr>
          <w:rFonts w:ascii="David" w:hAnsi="David" w:cs="David"/>
          <w:sz w:val="24"/>
          <w:szCs w:val="24"/>
          <w:rtl/>
        </w:rPr>
      </w:pPr>
    </w:p>
    <w:tbl>
      <w:tblPr>
        <w:tblStyle w:val="TableGrid"/>
        <w:bidiVisual/>
        <w:tblW w:w="0" w:type="auto"/>
        <w:tblInd w:w="1440" w:type="dxa"/>
        <w:tblLook w:val="04A0" w:firstRow="1" w:lastRow="0" w:firstColumn="1" w:lastColumn="0" w:noHBand="0" w:noVBand="1"/>
      </w:tblPr>
      <w:tblGrid>
        <w:gridCol w:w="1336"/>
        <w:gridCol w:w="1204"/>
        <w:gridCol w:w="1220"/>
        <w:gridCol w:w="954"/>
        <w:gridCol w:w="954"/>
        <w:gridCol w:w="954"/>
        <w:gridCol w:w="954"/>
      </w:tblGrid>
      <w:tr w:rsidR="004A5169" w:rsidRPr="005159B3" w14:paraId="205CF147" w14:textId="77777777" w:rsidTr="00C51180">
        <w:tc>
          <w:tcPr>
            <w:tcW w:w="1336" w:type="dxa"/>
          </w:tcPr>
          <w:p w14:paraId="55F9958A" w14:textId="77777777" w:rsidR="004A5169" w:rsidRPr="005159B3" w:rsidRDefault="004A5169" w:rsidP="00822C7A">
            <w:pPr>
              <w:pStyle w:val="ListParagraph"/>
              <w:spacing w:line="360" w:lineRule="auto"/>
              <w:ind w:left="0"/>
              <w:jc w:val="both"/>
              <w:rPr>
                <w:rFonts w:ascii="David" w:hAnsi="David" w:cs="David"/>
                <w:sz w:val="24"/>
                <w:szCs w:val="24"/>
                <w:rtl/>
              </w:rPr>
            </w:pPr>
            <w:r w:rsidRPr="005159B3">
              <w:rPr>
                <w:rFonts w:ascii="David" w:hAnsi="David" w:cs="David"/>
                <w:sz w:val="24"/>
                <w:szCs w:val="24"/>
                <w:rtl/>
              </w:rPr>
              <w:t>סוג מסגרת</w:t>
            </w:r>
          </w:p>
        </w:tc>
        <w:tc>
          <w:tcPr>
            <w:tcW w:w="1204" w:type="dxa"/>
          </w:tcPr>
          <w:p w14:paraId="62EAB4F5" w14:textId="77777777" w:rsidR="004A5169" w:rsidRPr="005159B3" w:rsidRDefault="004A5169" w:rsidP="00822C7A">
            <w:pPr>
              <w:pStyle w:val="ListParagraph"/>
              <w:spacing w:line="360" w:lineRule="auto"/>
              <w:ind w:left="0"/>
              <w:jc w:val="both"/>
              <w:rPr>
                <w:rFonts w:ascii="David" w:hAnsi="David" w:cs="David"/>
                <w:sz w:val="24"/>
                <w:szCs w:val="24"/>
                <w:rtl/>
              </w:rPr>
            </w:pPr>
            <w:r w:rsidRPr="005159B3">
              <w:rPr>
                <w:rFonts w:ascii="David" w:hAnsi="David" w:cs="David"/>
                <w:sz w:val="24"/>
                <w:szCs w:val="24"/>
                <w:rtl/>
              </w:rPr>
              <w:t>כמות בסך האוכלוסיה</w:t>
            </w:r>
          </w:p>
        </w:tc>
        <w:tc>
          <w:tcPr>
            <w:tcW w:w="1220" w:type="dxa"/>
          </w:tcPr>
          <w:p w14:paraId="612D156F" w14:textId="77777777" w:rsidR="004A5169" w:rsidRPr="005159B3" w:rsidRDefault="004A5169" w:rsidP="00822C7A">
            <w:pPr>
              <w:pStyle w:val="ListParagraph"/>
              <w:spacing w:line="360" w:lineRule="auto"/>
              <w:ind w:left="0"/>
              <w:jc w:val="both"/>
              <w:rPr>
                <w:rFonts w:ascii="David" w:hAnsi="David" w:cs="David"/>
                <w:sz w:val="24"/>
                <w:szCs w:val="24"/>
                <w:rtl/>
              </w:rPr>
            </w:pPr>
            <w:r w:rsidRPr="005159B3">
              <w:rPr>
                <w:rFonts w:ascii="David" w:hAnsi="David" w:cs="David"/>
                <w:sz w:val="24"/>
                <w:szCs w:val="24"/>
                <w:rtl/>
              </w:rPr>
              <w:t>אחוז</w:t>
            </w:r>
          </w:p>
        </w:tc>
        <w:tc>
          <w:tcPr>
            <w:tcW w:w="954" w:type="dxa"/>
          </w:tcPr>
          <w:p w14:paraId="199C3BE3" w14:textId="77777777" w:rsidR="004A5169" w:rsidRPr="005159B3" w:rsidRDefault="004A5169" w:rsidP="00822C7A">
            <w:pPr>
              <w:pStyle w:val="ListParagraph"/>
              <w:spacing w:line="360" w:lineRule="auto"/>
              <w:ind w:left="0"/>
              <w:jc w:val="both"/>
              <w:rPr>
                <w:rFonts w:ascii="David" w:hAnsi="David" w:cs="David"/>
                <w:sz w:val="24"/>
                <w:szCs w:val="24"/>
                <w:rtl/>
              </w:rPr>
            </w:pPr>
            <w:r w:rsidRPr="005159B3">
              <w:rPr>
                <w:rFonts w:ascii="David" w:hAnsi="David" w:cs="David"/>
                <w:sz w:val="24"/>
                <w:szCs w:val="24"/>
                <w:rtl/>
              </w:rPr>
              <w:t>כמות בקרב בני 22-45</w:t>
            </w:r>
          </w:p>
        </w:tc>
        <w:tc>
          <w:tcPr>
            <w:tcW w:w="954" w:type="dxa"/>
          </w:tcPr>
          <w:p w14:paraId="19B230E9" w14:textId="77777777" w:rsidR="004A5169" w:rsidRPr="005159B3" w:rsidRDefault="004A5169" w:rsidP="00822C7A">
            <w:pPr>
              <w:pStyle w:val="ListParagraph"/>
              <w:spacing w:line="360" w:lineRule="auto"/>
              <w:ind w:left="0"/>
              <w:jc w:val="both"/>
              <w:rPr>
                <w:rFonts w:ascii="David" w:hAnsi="David" w:cs="David"/>
                <w:sz w:val="24"/>
                <w:szCs w:val="24"/>
                <w:rtl/>
              </w:rPr>
            </w:pPr>
            <w:r w:rsidRPr="005159B3">
              <w:rPr>
                <w:rFonts w:ascii="David" w:hAnsi="David" w:cs="David"/>
                <w:sz w:val="24"/>
                <w:szCs w:val="24"/>
                <w:rtl/>
              </w:rPr>
              <w:t>אחוז בקרב בני 22-45</w:t>
            </w:r>
          </w:p>
        </w:tc>
        <w:tc>
          <w:tcPr>
            <w:tcW w:w="954" w:type="dxa"/>
          </w:tcPr>
          <w:p w14:paraId="640B0C05" w14:textId="77777777" w:rsidR="004A5169" w:rsidRPr="005159B3" w:rsidRDefault="004A5169" w:rsidP="00822C7A">
            <w:pPr>
              <w:pStyle w:val="ListParagraph"/>
              <w:spacing w:line="360" w:lineRule="auto"/>
              <w:ind w:left="0"/>
              <w:jc w:val="both"/>
              <w:rPr>
                <w:rFonts w:ascii="David" w:hAnsi="David" w:cs="David"/>
                <w:sz w:val="24"/>
                <w:szCs w:val="24"/>
                <w:rtl/>
              </w:rPr>
            </w:pPr>
            <w:r w:rsidRPr="005159B3">
              <w:rPr>
                <w:rFonts w:ascii="David" w:hAnsi="David" w:cs="David"/>
                <w:sz w:val="24"/>
                <w:szCs w:val="24"/>
                <w:rtl/>
              </w:rPr>
              <w:t>כמות בקרב בני 45+</w:t>
            </w:r>
          </w:p>
        </w:tc>
        <w:tc>
          <w:tcPr>
            <w:tcW w:w="954" w:type="dxa"/>
          </w:tcPr>
          <w:p w14:paraId="16D9108F" w14:textId="77777777" w:rsidR="004A5169" w:rsidRPr="005159B3" w:rsidRDefault="004A5169" w:rsidP="00822C7A">
            <w:pPr>
              <w:pStyle w:val="ListParagraph"/>
              <w:spacing w:line="360" w:lineRule="auto"/>
              <w:ind w:left="0"/>
              <w:jc w:val="both"/>
              <w:rPr>
                <w:rFonts w:ascii="David" w:hAnsi="David" w:cs="David"/>
                <w:sz w:val="24"/>
                <w:szCs w:val="24"/>
                <w:rtl/>
              </w:rPr>
            </w:pPr>
            <w:r w:rsidRPr="005159B3">
              <w:rPr>
                <w:rFonts w:ascii="David" w:hAnsi="David" w:cs="David"/>
                <w:sz w:val="24"/>
                <w:szCs w:val="24"/>
                <w:rtl/>
              </w:rPr>
              <w:t>כמות בקרב בני +45</w:t>
            </w:r>
          </w:p>
        </w:tc>
      </w:tr>
      <w:tr w:rsidR="004A5169" w:rsidRPr="005159B3" w14:paraId="2785AD8D" w14:textId="77777777" w:rsidTr="00C51180">
        <w:tc>
          <w:tcPr>
            <w:tcW w:w="1336" w:type="dxa"/>
          </w:tcPr>
          <w:p w14:paraId="28A0F488" w14:textId="77777777" w:rsidR="004A5169" w:rsidRPr="005159B3" w:rsidRDefault="004A5169" w:rsidP="00822C7A">
            <w:pPr>
              <w:pStyle w:val="ListParagraph"/>
              <w:spacing w:line="360" w:lineRule="auto"/>
              <w:ind w:left="0"/>
              <w:jc w:val="both"/>
              <w:rPr>
                <w:rFonts w:ascii="David" w:hAnsi="David" w:cs="David"/>
                <w:sz w:val="24"/>
                <w:szCs w:val="24"/>
                <w:rtl/>
              </w:rPr>
            </w:pPr>
            <w:r w:rsidRPr="005159B3">
              <w:rPr>
                <w:rFonts w:ascii="David" w:hAnsi="David" w:cs="David"/>
                <w:sz w:val="24"/>
                <w:szCs w:val="24"/>
                <w:rtl/>
              </w:rPr>
              <w:t>בית המשפחה</w:t>
            </w:r>
          </w:p>
        </w:tc>
        <w:tc>
          <w:tcPr>
            <w:tcW w:w="1204" w:type="dxa"/>
          </w:tcPr>
          <w:p w14:paraId="41D1C0AD" w14:textId="77777777" w:rsidR="004A5169" w:rsidRPr="005159B3" w:rsidRDefault="004A5169" w:rsidP="00822C7A">
            <w:pPr>
              <w:pStyle w:val="ListParagraph"/>
              <w:spacing w:line="360" w:lineRule="auto"/>
              <w:ind w:left="0"/>
              <w:jc w:val="both"/>
              <w:rPr>
                <w:rFonts w:ascii="David" w:hAnsi="David" w:cs="David"/>
                <w:sz w:val="24"/>
                <w:szCs w:val="24"/>
                <w:rtl/>
              </w:rPr>
            </w:pPr>
            <w:r w:rsidRPr="005159B3">
              <w:rPr>
                <w:rFonts w:ascii="David" w:hAnsi="David" w:cs="David"/>
                <w:sz w:val="24"/>
                <w:szCs w:val="24"/>
                <w:rtl/>
              </w:rPr>
              <w:t>22,737</w:t>
            </w:r>
          </w:p>
        </w:tc>
        <w:tc>
          <w:tcPr>
            <w:tcW w:w="1220" w:type="dxa"/>
          </w:tcPr>
          <w:p w14:paraId="26D97A53" w14:textId="77777777" w:rsidR="004A5169" w:rsidRPr="005159B3" w:rsidRDefault="004A5169" w:rsidP="00822C7A">
            <w:pPr>
              <w:pStyle w:val="ListParagraph"/>
              <w:spacing w:line="360" w:lineRule="auto"/>
              <w:ind w:left="0"/>
              <w:jc w:val="both"/>
              <w:rPr>
                <w:rFonts w:ascii="David" w:hAnsi="David" w:cs="David"/>
                <w:sz w:val="24"/>
                <w:szCs w:val="24"/>
                <w:rtl/>
              </w:rPr>
            </w:pPr>
            <w:r w:rsidRPr="005159B3">
              <w:rPr>
                <w:rFonts w:ascii="David" w:hAnsi="David" w:cs="David"/>
                <w:sz w:val="24"/>
                <w:szCs w:val="24"/>
                <w:rtl/>
              </w:rPr>
              <w:t>67%</w:t>
            </w:r>
          </w:p>
        </w:tc>
        <w:tc>
          <w:tcPr>
            <w:tcW w:w="954" w:type="dxa"/>
          </w:tcPr>
          <w:p w14:paraId="003694F4" w14:textId="77777777" w:rsidR="004A5169" w:rsidRPr="005159B3" w:rsidRDefault="004A5169" w:rsidP="00822C7A">
            <w:pPr>
              <w:pStyle w:val="ListParagraph"/>
              <w:spacing w:line="360" w:lineRule="auto"/>
              <w:ind w:left="0"/>
              <w:jc w:val="both"/>
              <w:rPr>
                <w:rFonts w:ascii="David" w:hAnsi="David" w:cs="David"/>
                <w:sz w:val="24"/>
                <w:szCs w:val="24"/>
                <w:rtl/>
              </w:rPr>
            </w:pPr>
            <w:r w:rsidRPr="005159B3">
              <w:rPr>
                <w:rFonts w:ascii="David" w:hAnsi="David" w:cs="David"/>
                <w:sz w:val="24"/>
                <w:szCs w:val="24"/>
                <w:rtl/>
              </w:rPr>
              <w:t>9,245</w:t>
            </w:r>
          </w:p>
        </w:tc>
        <w:tc>
          <w:tcPr>
            <w:tcW w:w="954" w:type="dxa"/>
          </w:tcPr>
          <w:p w14:paraId="48FCFD1A" w14:textId="77777777" w:rsidR="004A5169" w:rsidRPr="005159B3" w:rsidRDefault="004A5169" w:rsidP="00822C7A">
            <w:pPr>
              <w:pStyle w:val="ListParagraph"/>
              <w:spacing w:line="360" w:lineRule="auto"/>
              <w:ind w:left="0"/>
              <w:jc w:val="both"/>
              <w:rPr>
                <w:rFonts w:ascii="David" w:hAnsi="David" w:cs="David"/>
                <w:sz w:val="24"/>
                <w:szCs w:val="24"/>
                <w:rtl/>
              </w:rPr>
            </w:pPr>
            <w:r w:rsidRPr="005159B3">
              <w:rPr>
                <w:rFonts w:ascii="David" w:hAnsi="David" w:cs="David"/>
                <w:sz w:val="24"/>
                <w:szCs w:val="24"/>
                <w:rtl/>
              </w:rPr>
              <w:t>63%</w:t>
            </w:r>
          </w:p>
        </w:tc>
        <w:tc>
          <w:tcPr>
            <w:tcW w:w="954" w:type="dxa"/>
          </w:tcPr>
          <w:p w14:paraId="2C86AB96" w14:textId="77777777" w:rsidR="004A5169" w:rsidRPr="005159B3" w:rsidRDefault="004A5169" w:rsidP="00822C7A">
            <w:pPr>
              <w:pStyle w:val="ListParagraph"/>
              <w:spacing w:line="360" w:lineRule="auto"/>
              <w:ind w:left="0"/>
              <w:jc w:val="both"/>
              <w:rPr>
                <w:rFonts w:ascii="David" w:hAnsi="David" w:cs="David"/>
                <w:sz w:val="24"/>
                <w:szCs w:val="24"/>
                <w:rtl/>
              </w:rPr>
            </w:pPr>
            <w:r w:rsidRPr="005159B3">
              <w:rPr>
                <w:rFonts w:ascii="David" w:hAnsi="David" w:cs="David"/>
                <w:sz w:val="24"/>
                <w:szCs w:val="24"/>
                <w:rtl/>
              </w:rPr>
              <w:t>4,914</w:t>
            </w:r>
          </w:p>
        </w:tc>
        <w:tc>
          <w:tcPr>
            <w:tcW w:w="954" w:type="dxa"/>
          </w:tcPr>
          <w:p w14:paraId="457152E3" w14:textId="77777777" w:rsidR="004A5169" w:rsidRPr="005159B3" w:rsidRDefault="004A5169" w:rsidP="00822C7A">
            <w:pPr>
              <w:pStyle w:val="ListParagraph"/>
              <w:spacing w:line="360" w:lineRule="auto"/>
              <w:ind w:left="0"/>
              <w:jc w:val="both"/>
              <w:rPr>
                <w:rFonts w:ascii="David" w:hAnsi="David" w:cs="David"/>
                <w:sz w:val="24"/>
                <w:szCs w:val="24"/>
                <w:rtl/>
              </w:rPr>
            </w:pPr>
            <w:r w:rsidRPr="005159B3">
              <w:rPr>
                <w:rFonts w:ascii="David" w:hAnsi="David" w:cs="David"/>
                <w:sz w:val="24"/>
                <w:szCs w:val="24"/>
                <w:rtl/>
              </w:rPr>
              <w:t>55%</w:t>
            </w:r>
          </w:p>
        </w:tc>
      </w:tr>
      <w:tr w:rsidR="004A5169" w:rsidRPr="005159B3" w14:paraId="6AE9080D" w14:textId="77777777" w:rsidTr="00C51180">
        <w:tc>
          <w:tcPr>
            <w:tcW w:w="1336" w:type="dxa"/>
          </w:tcPr>
          <w:p w14:paraId="4E5FC0F4" w14:textId="77777777" w:rsidR="004A5169" w:rsidRPr="005159B3" w:rsidRDefault="004A5169" w:rsidP="00822C7A">
            <w:pPr>
              <w:pStyle w:val="ListParagraph"/>
              <w:spacing w:line="360" w:lineRule="auto"/>
              <w:ind w:left="0"/>
              <w:jc w:val="both"/>
              <w:rPr>
                <w:rFonts w:ascii="David" w:hAnsi="David" w:cs="David"/>
                <w:sz w:val="24"/>
                <w:szCs w:val="24"/>
                <w:rtl/>
              </w:rPr>
            </w:pPr>
            <w:r w:rsidRPr="005159B3">
              <w:rPr>
                <w:rFonts w:ascii="David" w:hAnsi="David" w:cs="David"/>
                <w:sz w:val="24"/>
                <w:szCs w:val="24"/>
                <w:rtl/>
              </w:rPr>
              <w:t>דיור חוץ ביתי</w:t>
            </w:r>
          </w:p>
          <w:p w14:paraId="4A7A3C76" w14:textId="77777777" w:rsidR="004A5169" w:rsidRPr="005159B3" w:rsidRDefault="004A5169" w:rsidP="00822C7A">
            <w:pPr>
              <w:pStyle w:val="ListParagraph"/>
              <w:spacing w:line="360" w:lineRule="auto"/>
              <w:ind w:left="0"/>
              <w:jc w:val="both"/>
              <w:rPr>
                <w:rFonts w:ascii="David" w:hAnsi="David" w:cs="David"/>
                <w:sz w:val="24"/>
                <w:szCs w:val="24"/>
                <w:rtl/>
              </w:rPr>
            </w:pPr>
          </w:p>
          <w:p w14:paraId="4E6E6351" w14:textId="77777777" w:rsidR="004A5169" w:rsidRPr="005159B3" w:rsidRDefault="004A5169" w:rsidP="00822C7A">
            <w:pPr>
              <w:pStyle w:val="ListParagraph"/>
              <w:spacing w:line="360" w:lineRule="auto"/>
              <w:ind w:left="0"/>
              <w:jc w:val="both"/>
              <w:rPr>
                <w:rFonts w:ascii="David" w:hAnsi="David" w:cs="David"/>
                <w:sz w:val="24"/>
                <w:szCs w:val="24"/>
                <w:rtl/>
              </w:rPr>
            </w:pPr>
            <w:r w:rsidRPr="005159B3">
              <w:rPr>
                <w:rFonts w:ascii="David" w:hAnsi="David" w:cs="David"/>
                <w:sz w:val="24"/>
                <w:szCs w:val="24"/>
                <w:rtl/>
              </w:rPr>
              <w:t>דירות</w:t>
            </w:r>
          </w:p>
          <w:p w14:paraId="7BE4FC34" w14:textId="77777777" w:rsidR="004A5169" w:rsidRPr="005159B3" w:rsidRDefault="004A5169" w:rsidP="00822C7A">
            <w:pPr>
              <w:pStyle w:val="ListParagraph"/>
              <w:spacing w:line="360" w:lineRule="auto"/>
              <w:ind w:left="0"/>
              <w:jc w:val="both"/>
              <w:rPr>
                <w:rFonts w:ascii="David" w:hAnsi="David" w:cs="David"/>
                <w:sz w:val="24"/>
                <w:szCs w:val="24"/>
                <w:rtl/>
              </w:rPr>
            </w:pPr>
          </w:p>
          <w:p w14:paraId="1AAC58AB" w14:textId="77777777" w:rsidR="004A5169" w:rsidRPr="005159B3" w:rsidRDefault="004A5169" w:rsidP="00822C7A">
            <w:pPr>
              <w:pStyle w:val="ListParagraph"/>
              <w:spacing w:line="360" w:lineRule="auto"/>
              <w:ind w:left="0"/>
              <w:jc w:val="both"/>
              <w:rPr>
                <w:rFonts w:ascii="David" w:hAnsi="David" w:cs="David"/>
                <w:sz w:val="24"/>
                <w:szCs w:val="24"/>
                <w:rtl/>
              </w:rPr>
            </w:pPr>
            <w:r w:rsidRPr="005159B3">
              <w:rPr>
                <w:rFonts w:ascii="David" w:hAnsi="David" w:cs="David"/>
                <w:sz w:val="24"/>
                <w:szCs w:val="24"/>
                <w:rtl/>
              </w:rPr>
              <w:t>הוסטלים</w:t>
            </w:r>
          </w:p>
          <w:p w14:paraId="60D262AC" w14:textId="77777777" w:rsidR="004A5169" w:rsidRPr="005159B3" w:rsidRDefault="004A5169" w:rsidP="00822C7A">
            <w:pPr>
              <w:pStyle w:val="ListParagraph"/>
              <w:spacing w:line="360" w:lineRule="auto"/>
              <w:ind w:left="0"/>
              <w:jc w:val="both"/>
              <w:rPr>
                <w:rFonts w:ascii="David" w:hAnsi="David" w:cs="David"/>
                <w:sz w:val="24"/>
                <w:szCs w:val="24"/>
                <w:rtl/>
              </w:rPr>
            </w:pPr>
          </w:p>
          <w:p w14:paraId="0220566D" w14:textId="77777777" w:rsidR="004A5169" w:rsidRPr="005159B3" w:rsidRDefault="004A5169" w:rsidP="00822C7A">
            <w:pPr>
              <w:pStyle w:val="ListParagraph"/>
              <w:spacing w:line="360" w:lineRule="auto"/>
              <w:ind w:left="0"/>
              <w:jc w:val="both"/>
              <w:rPr>
                <w:rFonts w:ascii="David" w:hAnsi="David" w:cs="David"/>
                <w:sz w:val="24"/>
                <w:szCs w:val="24"/>
                <w:rtl/>
              </w:rPr>
            </w:pPr>
            <w:r w:rsidRPr="005159B3">
              <w:rPr>
                <w:rFonts w:ascii="David" w:hAnsi="David" w:cs="David"/>
                <w:sz w:val="24"/>
                <w:szCs w:val="24"/>
                <w:rtl/>
              </w:rPr>
              <w:t>מעונות פנימייה</w:t>
            </w:r>
          </w:p>
          <w:p w14:paraId="2DA04354" w14:textId="77777777" w:rsidR="004A5169" w:rsidRPr="005159B3" w:rsidRDefault="004A5169" w:rsidP="00822C7A">
            <w:pPr>
              <w:pStyle w:val="ListParagraph"/>
              <w:spacing w:line="360" w:lineRule="auto"/>
              <w:ind w:left="0"/>
              <w:jc w:val="both"/>
              <w:rPr>
                <w:rFonts w:ascii="David" w:hAnsi="David" w:cs="David"/>
                <w:sz w:val="24"/>
                <w:szCs w:val="24"/>
                <w:rtl/>
              </w:rPr>
            </w:pPr>
          </w:p>
        </w:tc>
        <w:tc>
          <w:tcPr>
            <w:tcW w:w="1204" w:type="dxa"/>
          </w:tcPr>
          <w:p w14:paraId="7843BC0A" w14:textId="77777777" w:rsidR="004A5169" w:rsidRPr="005159B3" w:rsidRDefault="004A5169" w:rsidP="00822C7A">
            <w:pPr>
              <w:pStyle w:val="ListParagraph"/>
              <w:spacing w:line="360" w:lineRule="auto"/>
              <w:ind w:left="0"/>
              <w:jc w:val="both"/>
              <w:rPr>
                <w:rFonts w:ascii="David" w:hAnsi="David" w:cs="David"/>
                <w:sz w:val="24"/>
                <w:szCs w:val="24"/>
                <w:rtl/>
              </w:rPr>
            </w:pPr>
            <w:r w:rsidRPr="005159B3">
              <w:rPr>
                <w:rFonts w:ascii="David" w:hAnsi="David" w:cs="David"/>
                <w:sz w:val="24"/>
                <w:szCs w:val="24"/>
                <w:rtl/>
              </w:rPr>
              <w:t>10,344</w:t>
            </w:r>
          </w:p>
          <w:p w14:paraId="5991CA43" w14:textId="77777777" w:rsidR="004A5169" w:rsidRPr="005159B3" w:rsidRDefault="004A5169" w:rsidP="00822C7A">
            <w:pPr>
              <w:pStyle w:val="ListParagraph"/>
              <w:spacing w:line="360" w:lineRule="auto"/>
              <w:ind w:left="0"/>
              <w:jc w:val="both"/>
              <w:rPr>
                <w:rFonts w:ascii="David" w:hAnsi="David" w:cs="David"/>
                <w:sz w:val="24"/>
                <w:szCs w:val="24"/>
                <w:rtl/>
              </w:rPr>
            </w:pPr>
          </w:p>
          <w:p w14:paraId="49094548" w14:textId="77777777" w:rsidR="004A5169" w:rsidRPr="005159B3" w:rsidRDefault="004A5169" w:rsidP="00822C7A">
            <w:pPr>
              <w:pStyle w:val="ListParagraph"/>
              <w:spacing w:line="360" w:lineRule="auto"/>
              <w:ind w:left="0"/>
              <w:jc w:val="both"/>
              <w:rPr>
                <w:rFonts w:ascii="David" w:hAnsi="David" w:cs="David"/>
                <w:sz w:val="24"/>
                <w:szCs w:val="24"/>
                <w:rtl/>
              </w:rPr>
            </w:pPr>
          </w:p>
          <w:p w14:paraId="03B3A5F0" w14:textId="77777777" w:rsidR="004A5169" w:rsidRPr="005159B3" w:rsidRDefault="004A5169" w:rsidP="00822C7A">
            <w:pPr>
              <w:pStyle w:val="ListParagraph"/>
              <w:spacing w:line="360" w:lineRule="auto"/>
              <w:ind w:left="0"/>
              <w:jc w:val="both"/>
              <w:rPr>
                <w:rFonts w:ascii="David" w:hAnsi="David" w:cs="David"/>
                <w:sz w:val="24"/>
                <w:szCs w:val="24"/>
                <w:rtl/>
              </w:rPr>
            </w:pPr>
            <w:r w:rsidRPr="005159B3">
              <w:rPr>
                <w:rFonts w:ascii="David" w:hAnsi="David" w:cs="David"/>
                <w:sz w:val="24"/>
                <w:szCs w:val="24"/>
                <w:rtl/>
              </w:rPr>
              <w:t>1,250</w:t>
            </w:r>
          </w:p>
          <w:p w14:paraId="1DF1A64E" w14:textId="77777777" w:rsidR="004A5169" w:rsidRPr="005159B3" w:rsidRDefault="004A5169" w:rsidP="00822C7A">
            <w:pPr>
              <w:pStyle w:val="ListParagraph"/>
              <w:spacing w:line="360" w:lineRule="auto"/>
              <w:ind w:left="0"/>
              <w:jc w:val="both"/>
              <w:rPr>
                <w:rFonts w:ascii="David" w:hAnsi="David" w:cs="David"/>
                <w:sz w:val="24"/>
                <w:szCs w:val="24"/>
                <w:rtl/>
              </w:rPr>
            </w:pPr>
          </w:p>
          <w:p w14:paraId="5A85C810" w14:textId="77777777" w:rsidR="004A5169" w:rsidRPr="005159B3" w:rsidRDefault="004A5169" w:rsidP="00822C7A">
            <w:pPr>
              <w:pStyle w:val="ListParagraph"/>
              <w:spacing w:line="360" w:lineRule="auto"/>
              <w:ind w:left="0"/>
              <w:jc w:val="both"/>
              <w:rPr>
                <w:rFonts w:ascii="David" w:hAnsi="David" w:cs="David"/>
                <w:sz w:val="24"/>
                <w:szCs w:val="24"/>
                <w:rtl/>
              </w:rPr>
            </w:pPr>
            <w:r w:rsidRPr="005159B3">
              <w:rPr>
                <w:rFonts w:ascii="David" w:hAnsi="David" w:cs="David"/>
                <w:sz w:val="24"/>
                <w:szCs w:val="24"/>
                <w:rtl/>
              </w:rPr>
              <w:t>1,802</w:t>
            </w:r>
          </w:p>
          <w:p w14:paraId="595903D3" w14:textId="77777777" w:rsidR="004A5169" w:rsidRPr="005159B3" w:rsidRDefault="004A5169" w:rsidP="00822C7A">
            <w:pPr>
              <w:pStyle w:val="ListParagraph"/>
              <w:spacing w:line="360" w:lineRule="auto"/>
              <w:ind w:left="0"/>
              <w:jc w:val="both"/>
              <w:rPr>
                <w:rFonts w:ascii="David" w:hAnsi="David" w:cs="David"/>
                <w:sz w:val="24"/>
                <w:szCs w:val="24"/>
                <w:rtl/>
              </w:rPr>
            </w:pPr>
          </w:p>
          <w:p w14:paraId="46F492B7" w14:textId="77777777" w:rsidR="004A5169" w:rsidRPr="005159B3" w:rsidRDefault="004A5169" w:rsidP="00822C7A">
            <w:pPr>
              <w:pStyle w:val="ListParagraph"/>
              <w:spacing w:line="360" w:lineRule="auto"/>
              <w:ind w:left="0"/>
              <w:jc w:val="both"/>
              <w:rPr>
                <w:rFonts w:ascii="David" w:hAnsi="David" w:cs="David"/>
                <w:sz w:val="24"/>
                <w:szCs w:val="24"/>
                <w:rtl/>
              </w:rPr>
            </w:pPr>
            <w:r w:rsidRPr="005159B3">
              <w:rPr>
                <w:rFonts w:ascii="David" w:hAnsi="David" w:cs="David"/>
                <w:sz w:val="24"/>
                <w:szCs w:val="24"/>
                <w:rtl/>
              </w:rPr>
              <w:t>7,292</w:t>
            </w:r>
          </w:p>
        </w:tc>
        <w:tc>
          <w:tcPr>
            <w:tcW w:w="1220" w:type="dxa"/>
          </w:tcPr>
          <w:p w14:paraId="2FAD40E3" w14:textId="77777777" w:rsidR="004A5169" w:rsidRPr="005159B3" w:rsidRDefault="004A5169" w:rsidP="00822C7A">
            <w:pPr>
              <w:pStyle w:val="ListParagraph"/>
              <w:spacing w:line="360" w:lineRule="auto"/>
              <w:ind w:left="0"/>
              <w:jc w:val="both"/>
              <w:rPr>
                <w:rFonts w:ascii="David" w:hAnsi="David" w:cs="David"/>
                <w:sz w:val="24"/>
                <w:szCs w:val="24"/>
                <w:rtl/>
              </w:rPr>
            </w:pPr>
            <w:r w:rsidRPr="005159B3">
              <w:rPr>
                <w:rFonts w:ascii="David" w:hAnsi="David" w:cs="David"/>
                <w:sz w:val="24"/>
                <w:szCs w:val="24"/>
                <w:rtl/>
              </w:rPr>
              <w:t>30%</w:t>
            </w:r>
          </w:p>
          <w:p w14:paraId="249F061B" w14:textId="77777777" w:rsidR="004A5169" w:rsidRPr="005159B3" w:rsidRDefault="004A5169" w:rsidP="00822C7A">
            <w:pPr>
              <w:pStyle w:val="ListParagraph"/>
              <w:spacing w:line="360" w:lineRule="auto"/>
              <w:ind w:left="0"/>
              <w:jc w:val="both"/>
              <w:rPr>
                <w:rFonts w:ascii="David" w:hAnsi="David" w:cs="David"/>
                <w:sz w:val="24"/>
                <w:szCs w:val="24"/>
                <w:rtl/>
              </w:rPr>
            </w:pPr>
          </w:p>
          <w:p w14:paraId="03B9F1C9" w14:textId="77777777" w:rsidR="004A5169" w:rsidRPr="005159B3" w:rsidRDefault="004A5169" w:rsidP="00822C7A">
            <w:pPr>
              <w:pStyle w:val="ListParagraph"/>
              <w:spacing w:line="360" w:lineRule="auto"/>
              <w:ind w:left="0"/>
              <w:jc w:val="both"/>
              <w:rPr>
                <w:rFonts w:ascii="David" w:hAnsi="David" w:cs="David"/>
                <w:sz w:val="24"/>
                <w:szCs w:val="24"/>
                <w:rtl/>
              </w:rPr>
            </w:pPr>
          </w:p>
          <w:p w14:paraId="0F7D536F" w14:textId="77777777" w:rsidR="004A5169" w:rsidRPr="005159B3" w:rsidRDefault="004A5169" w:rsidP="00822C7A">
            <w:pPr>
              <w:pStyle w:val="ListParagraph"/>
              <w:spacing w:line="360" w:lineRule="auto"/>
              <w:ind w:left="0"/>
              <w:jc w:val="both"/>
              <w:rPr>
                <w:rFonts w:ascii="David" w:hAnsi="David" w:cs="David"/>
                <w:sz w:val="24"/>
                <w:szCs w:val="24"/>
                <w:rtl/>
              </w:rPr>
            </w:pPr>
            <w:r w:rsidRPr="005159B3">
              <w:rPr>
                <w:rFonts w:ascii="David" w:hAnsi="David" w:cs="David"/>
                <w:sz w:val="24"/>
                <w:szCs w:val="24"/>
                <w:rtl/>
              </w:rPr>
              <w:t>3.7%</w:t>
            </w:r>
          </w:p>
          <w:p w14:paraId="55F691A1" w14:textId="77777777" w:rsidR="004A5169" w:rsidRPr="005159B3" w:rsidRDefault="004A5169" w:rsidP="00822C7A">
            <w:pPr>
              <w:pStyle w:val="ListParagraph"/>
              <w:spacing w:line="360" w:lineRule="auto"/>
              <w:ind w:left="0"/>
              <w:jc w:val="both"/>
              <w:rPr>
                <w:rFonts w:ascii="David" w:hAnsi="David" w:cs="David"/>
                <w:sz w:val="24"/>
                <w:szCs w:val="24"/>
                <w:rtl/>
              </w:rPr>
            </w:pPr>
          </w:p>
          <w:p w14:paraId="6F3DB230" w14:textId="77777777" w:rsidR="004A5169" w:rsidRPr="005159B3" w:rsidRDefault="004A5169" w:rsidP="00822C7A">
            <w:pPr>
              <w:pStyle w:val="ListParagraph"/>
              <w:spacing w:line="360" w:lineRule="auto"/>
              <w:ind w:left="0"/>
              <w:jc w:val="both"/>
              <w:rPr>
                <w:rFonts w:ascii="David" w:hAnsi="David" w:cs="David"/>
                <w:sz w:val="24"/>
                <w:szCs w:val="24"/>
                <w:rtl/>
              </w:rPr>
            </w:pPr>
            <w:r w:rsidRPr="005159B3">
              <w:rPr>
                <w:rFonts w:ascii="David" w:hAnsi="David" w:cs="David"/>
                <w:sz w:val="24"/>
                <w:szCs w:val="24"/>
                <w:rtl/>
              </w:rPr>
              <w:t>5.4%</w:t>
            </w:r>
          </w:p>
          <w:p w14:paraId="2CE9E070" w14:textId="77777777" w:rsidR="004A5169" w:rsidRPr="005159B3" w:rsidRDefault="004A5169" w:rsidP="00822C7A">
            <w:pPr>
              <w:pStyle w:val="ListParagraph"/>
              <w:spacing w:line="360" w:lineRule="auto"/>
              <w:ind w:left="0"/>
              <w:jc w:val="both"/>
              <w:rPr>
                <w:rFonts w:ascii="David" w:hAnsi="David" w:cs="David"/>
                <w:sz w:val="24"/>
                <w:szCs w:val="24"/>
                <w:rtl/>
              </w:rPr>
            </w:pPr>
          </w:p>
          <w:p w14:paraId="2353EC0D" w14:textId="77777777" w:rsidR="004A5169" w:rsidRPr="005159B3" w:rsidRDefault="004A5169" w:rsidP="00822C7A">
            <w:pPr>
              <w:pStyle w:val="ListParagraph"/>
              <w:spacing w:line="360" w:lineRule="auto"/>
              <w:ind w:left="0"/>
              <w:jc w:val="both"/>
              <w:rPr>
                <w:rFonts w:ascii="David" w:hAnsi="David" w:cs="David"/>
                <w:sz w:val="24"/>
                <w:szCs w:val="24"/>
                <w:rtl/>
              </w:rPr>
            </w:pPr>
            <w:r w:rsidRPr="005159B3">
              <w:rPr>
                <w:rFonts w:ascii="David" w:hAnsi="David" w:cs="David"/>
                <w:sz w:val="24"/>
                <w:szCs w:val="24"/>
                <w:rtl/>
              </w:rPr>
              <w:t>21.7%</w:t>
            </w:r>
          </w:p>
        </w:tc>
        <w:tc>
          <w:tcPr>
            <w:tcW w:w="954" w:type="dxa"/>
          </w:tcPr>
          <w:p w14:paraId="65936D83" w14:textId="77777777" w:rsidR="004A5169" w:rsidRPr="005159B3" w:rsidRDefault="004A5169" w:rsidP="00822C7A">
            <w:pPr>
              <w:pStyle w:val="ListParagraph"/>
              <w:spacing w:line="360" w:lineRule="auto"/>
              <w:ind w:left="0"/>
              <w:jc w:val="both"/>
              <w:rPr>
                <w:rFonts w:ascii="David" w:hAnsi="David" w:cs="David"/>
                <w:sz w:val="24"/>
                <w:szCs w:val="24"/>
                <w:rtl/>
              </w:rPr>
            </w:pPr>
            <w:r w:rsidRPr="005159B3">
              <w:rPr>
                <w:rFonts w:ascii="David" w:hAnsi="David" w:cs="David"/>
                <w:sz w:val="24"/>
                <w:szCs w:val="24"/>
                <w:rtl/>
              </w:rPr>
              <w:t>5,520</w:t>
            </w:r>
          </w:p>
        </w:tc>
        <w:tc>
          <w:tcPr>
            <w:tcW w:w="954" w:type="dxa"/>
          </w:tcPr>
          <w:p w14:paraId="63DD1CAB" w14:textId="77777777" w:rsidR="004A5169" w:rsidRPr="005159B3" w:rsidRDefault="004A5169" w:rsidP="00822C7A">
            <w:pPr>
              <w:pStyle w:val="ListParagraph"/>
              <w:spacing w:line="360" w:lineRule="auto"/>
              <w:ind w:left="0"/>
              <w:jc w:val="both"/>
              <w:rPr>
                <w:rFonts w:ascii="David" w:hAnsi="David" w:cs="David"/>
                <w:sz w:val="24"/>
                <w:szCs w:val="24"/>
                <w:rtl/>
              </w:rPr>
            </w:pPr>
            <w:r w:rsidRPr="005159B3">
              <w:rPr>
                <w:rFonts w:ascii="David" w:hAnsi="David" w:cs="David"/>
                <w:sz w:val="24"/>
                <w:szCs w:val="24"/>
                <w:rtl/>
              </w:rPr>
              <w:t>37%</w:t>
            </w:r>
          </w:p>
        </w:tc>
        <w:tc>
          <w:tcPr>
            <w:tcW w:w="954" w:type="dxa"/>
          </w:tcPr>
          <w:p w14:paraId="34A1C368" w14:textId="77777777" w:rsidR="004A5169" w:rsidRPr="005159B3" w:rsidRDefault="004A5169" w:rsidP="00822C7A">
            <w:pPr>
              <w:pStyle w:val="ListParagraph"/>
              <w:spacing w:line="360" w:lineRule="auto"/>
              <w:ind w:left="0"/>
              <w:jc w:val="both"/>
              <w:rPr>
                <w:rFonts w:ascii="David" w:hAnsi="David" w:cs="David"/>
                <w:sz w:val="24"/>
                <w:szCs w:val="24"/>
                <w:rtl/>
              </w:rPr>
            </w:pPr>
            <w:r w:rsidRPr="005159B3">
              <w:rPr>
                <w:rFonts w:ascii="David" w:hAnsi="David" w:cs="David"/>
                <w:sz w:val="24"/>
                <w:szCs w:val="24"/>
                <w:rtl/>
              </w:rPr>
              <w:t>3,978</w:t>
            </w:r>
          </w:p>
        </w:tc>
        <w:tc>
          <w:tcPr>
            <w:tcW w:w="954" w:type="dxa"/>
          </w:tcPr>
          <w:p w14:paraId="3CD24D37" w14:textId="77777777" w:rsidR="004A5169" w:rsidRPr="005159B3" w:rsidRDefault="004A5169" w:rsidP="00822C7A">
            <w:pPr>
              <w:pStyle w:val="ListParagraph"/>
              <w:spacing w:line="360" w:lineRule="auto"/>
              <w:ind w:left="0"/>
              <w:jc w:val="both"/>
              <w:rPr>
                <w:rFonts w:ascii="David" w:hAnsi="David" w:cs="David"/>
                <w:sz w:val="24"/>
                <w:szCs w:val="24"/>
                <w:rtl/>
              </w:rPr>
            </w:pPr>
            <w:r w:rsidRPr="005159B3">
              <w:rPr>
                <w:rFonts w:ascii="David" w:hAnsi="David" w:cs="David"/>
                <w:sz w:val="24"/>
                <w:szCs w:val="24"/>
                <w:rtl/>
              </w:rPr>
              <w:t>45%</w:t>
            </w:r>
          </w:p>
        </w:tc>
      </w:tr>
    </w:tbl>
    <w:p w14:paraId="08E6C919" w14:textId="77777777" w:rsidR="004A5169" w:rsidRPr="005159B3" w:rsidRDefault="004A5169" w:rsidP="00822C7A">
      <w:pPr>
        <w:pStyle w:val="ListParagraph"/>
        <w:spacing w:line="360" w:lineRule="auto"/>
        <w:ind w:left="1440"/>
        <w:jc w:val="both"/>
        <w:rPr>
          <w:rFonts w:ascii="David" w:hAnsi="David" w:cs="David"/>
          <w:sz w:val="24"/>
          <w:szCs w:val="24"/>
        </w:rPr>
      </w:pPr>
    </w:p>
    <w:p w14:paraId="18BD66A0" w14:textId="77777777" w:rsidR="004A5169" w:rsidRPr="005159B3" w:rsidRDefault="004A5169" w:rsidP="001B39BF">
      <w:pPr>
        <w:pStyle w:val="ListParagraph"/>
        <w:numPr>
          <w:ilvl w:val="0"/>
          <w:numId w:val="16"/>
        </w:numPr>
        <w:spacing w:line="360" w:lineRule="auto"/>
        <w:jc w:val="both"/>
        <w:rPr>
          <w:rFonts w:ascii="David" w:hAnsi="David" w:cs="David"/>
          <w:sz w:val="24"/>
          <w:szCs w:val="24"/>
        </w:rPr>
      </w:pPr>
      <w:r w:rsidRPr="005159B3">
        <w:rPr>
          <w:rFonts w:ascii="David" w:hAnsi="David" w:cs="David"/>
          <w:sz w:val="24"/>
          <w:szCs w:val="24"/>
          <w:rtl/>
        </w:rPr>
        <w:t>אוטיסטים ומסגרות דיור בישראל</w:t>
      </w:r>
    </w:p>
    <w:p w14:paraId="3516D7DA" w14:textId="77777777" w:rsidR="004A5169" w:rsidRPr="005159B3" w:rsidRDefault="004A5169" w:rsidP="00822C7A">
      <w:pPr>
        <w:pStyle w:val="ListParagraph"/>
        <w:spacing w:line="360" w:lineRule="auto"/>
        <w:ind w:left="1080"/>
        <w:jc w:val="both"/>
        <w:rPr>
          <w:rFonts w:ascii="David" w:hAnsi="David" w:cs="David"/>
          <w:sz w:val="24"/>
          <w:szCs w:val="24"/>
          <w:rtl/>
        </w:rPr>
      </w:pPr>
      <w:r w:rsidRPr="005159B3">
        <w:rPr>
          <w:rFonts w:ascii="David" w:hAnsi="David" w:cs="David"/>
          <w:sz w:val="24"/>
          <w:szCs w:val="24"/>
          <w:rtl/>
        </w:rPr>
        <w:t>מתוך: סקירת השירותים החברתיים, 2016</w:t>
      </w:r>
    </w:p>
    <w:p w14:paraId="486383DC" w14:textId="77777777" w:rsidR="004A5169" w:rsidRPr="005159B3" w:rsidRDefault="004A5169" w:rsidP="00822C7A">
      <w:pPr>
        <w:spacing w:line="360" w:lineRule="auto"/>
        <w:ind w:left="1080"/>
        <w:jc w:val="both"/>
        <w:rPr>
          <w:rFonts w:ascii="David" w:hAnsi="David" w:cs="David"/>
          <w:sz w:val="24"/>
          <w:szCs w:val="24"/>
          <w:rtl/>
        </w:rPr>
      </w:pPr>
      <w:r w:rsidRPr="005159B3">
        <w:rPr>
          <w:rFonts w:ascii="David" w:hAnsi="David" w:cs="David"/>
          <w:sz w:val="24"/>
          <w:szCs w:val="24"/>
          <w:rtl/>
        </w:rPr>
        <w:t xml:space="preserve">בשנת 2016 היו 14,269 אוטיסטים מאובחנים מתוכם כ-20% בגירים דהיינו 2,853. בפועל ההערכה היא שהמספר גבוה בהרבה. </w:t>
      </w:r>
    </w:p>
    <w:p w14:paraId="2CC67B92" w14:textId="77777777" w:rsidR="004A5169" w:rsidRPr="005159B3" w:rsidRDefault="004A5169" w:rsidP="00822C7A">
      <w:pPr>
        <w:spacing w:line="360" w:lineRule="auto"/>
        <w:ind w:left="720" w:firstLine="720"/>
        <w:jc w:val="both"/>
        <w:rPr>
          <w:rFonts w:ascii="David" w:hAnsi="David" w:cs="David"/>
          <w:sz w:val="24"/>
          <w:szCs w:val="24"/>
        </w:rPr>
      </w:pPr>
    </w:p>
    <w:tbl>
      <w:tblPr>
        <w:tblStyle w:val="TableGrid"/>
        <w:bidiVisual/>
        <w:tblW w:w="0" w:type="auto"/>
        <w:tblInd w:w="1440" w:type="dxa"/>
        <w:tblLook w:val="04A0" w:firstRow="1" w:lastRow="0" w:firstColumn="1" w:lastColumn="0" w:noHBand="0" w:noVBand="1"/>
      </w:tblPr>
      <w:tblGrid>
        <w:gridCol w:w="1988"/>
        <w:gridCol w:w="1919"/>
        <w:gridCol w:w="1765"/>
        <w:gridCol w:w="1904"/>
      </w:tblGrid>
      <w:tr w:rsidR="004A5169" w:rsidRPr="005159B3" w14:paraId="39C7BF33" w14:textId="77777777" w:rsidTr="00C51180">
        <w:tc>
          <w:tcPr>
            <w:tcW w:w="1988" w:type="dxa"/>
          </w:tcPr>
          <w:p w14:paraId="557F520D"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סוג מסגרת</w:t>
            </w:r>
          </w:p>
        </w:tc>
        <w:tc>
          <w:tcPr>
            <w:tcW w:w="1919" w:type="dxa"/>
          </w:tcPr>
          <w:p w14:paraId="107B978A"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כמות מסגרות</w:t>
            </w:r>
          </w:p>
        </w:tc>
        <w:tc>
          <w:tcPr>
            <w:tcW w:w="1765" w:type="dxa"/>
          </w:tcPr>
          <w:p w14:paraId="7071424D"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כמות אנשים</w:t>
            </w:r>
          </w:p>
        </w:tc>
        <w:tc>
          <w:tcPr>
            <w:tcW w:w="1904" w:type="dxa"/>
          </w:tcPr>
          <w:p w14:paraId="44097484"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אחוז</w:t>
            </w:r>
          </w:p>
        </w:tc>
      </w:tr>
      <w:tr w:rsidR="004A5169" w:rsidRPr="005159B3" w14:paraId="28622640" w14:textId="77777777" w:rsidTr="00C51180">
        <w:tc>
          <w:tcPr>
            <w:tcW w:w="1988" w:type="dxa"/>
          </w:tcPr>
          <w:p w14:paraId="3EFED9CD"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מעונות והוסטלים</w:t>
            </w:r>
          </w:p>
        </w:tc>
        <w:tc>
          <w:tcPr>
            <w:tcW w:w="1919" w:type="dxa"/>
          </w:tcPr>
          <w:p w14:paraId="51F651E2"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58</w:t>
            </w:r>
          </w:p>
        </w:tc>
        <w:tc>
          <w:tcPr>
            <w:tcW w:w="1765" w:type="dxa"/>
          </w:tcPr>
          <w:p w14:paraId="71B01EB8"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1,193</w:t>
            </w:r>
          </w:p>
        </w:tc>
        <w:tc>
          <w:tcPr>
            <w:tcW w:w="1904" w:type="dxa"/>
          </w:tcPr>
          <w:p w14:paraId="0C976DF6"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41%</w:t>
            </w:r>
          </w:p>
        </w:tc>
      </w:tr>
      <w:tr w:rsidR="004A5169" w:rsidRPr="005159B3" w14:paraId="0C9AC678" w14:textId="77777777" w:rsidTr="00C51180">
        <w:tc>
          <w:tcPr>
            <w:tcW w:w="1988" w:type="dxa"/>
          </w:tcPr>
          <w:p w14:paraId="58621B59"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מערכי דיור</w:t>
            </w:r>
          </w:p>
        </w:tc>
        <w:tc>
          <w:tcPr>
            <w:tcW w:w="1919" w:type="dxa"/>
          </w:tcPr>
          <w:p w14:paraId="46C004B7"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4</w:t>
            </w:r>
          </w:p>
        </w:tc>
        <w:tc>
          <w:tcPr>
            <w:tcW w:w="1765" w:type="dxa"/>
          </w:tcPr>
          <w:p w14:paraId="4F81C316"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230</w:t>
            </w:r>
          </w:p>
        </w:tc>
        <w:tc>
          <w:tcPr>
            <w:tcW w:w="1904" w:type="dxa"/>
          </w:tcPr>
          <w:p w14:paraId="4025FE55"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8%</w:t>
            </w:r>
          </w:p>
        </w:tc>
      </w:tr>
      <w:tr w:rsidR="004A5169" w:rsidRPr="005159B3" w14:paraId="013DCC24" w14:textId="77777777" w:rsidTr="00C51180">
        <w:tc>
          <w:tcPr>
            <w:tcW w:w="1988" w:type="dxa"/>
          </w:tcPr>
          <w:p w14:paraId="28BC96ED"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 xml:space="preserve">מכינות </w:t>
            </w:r>
          </w:p>
        </w:tc>
        <w:tc>
          <w:tcPr>
            <w:tcW w:w="1919" w:type="dxa"/>
          </w:tcPr>
          <w:p w14:paraId="65F6D7D0"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2</w:t>
            </w:r>
          </w:p>
        </w:tc>
        <w:tc>
          <w:tcPr>
            <w:tcW w:w="1765" w:type="dxa"/>
          </w:tcPr>
          <w:p w14:paraId="49C23EF9"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25</w:t>
            </w:r>
          </w:p>
        </w:tc>
        <w:tc>
          <w:tcPr>
            <w:tcW w:w="1904" w:type="dxa"/>
          </w:tcPr>
          <w:p w14:paraId="3BF6AC53" w14:textId="77777777" w:rsidR="004A5169" w:rsidRPr="005159B3" w:rsidRDefault="004A5169" w:rsidP="00822C7A">
            <w:pPr>
              <w:spacing w:line="360" w:lineRule="auto"/>
              <w:jc w:val="both"/>
              <w:rPr>
                <w:rFonts w:ascii="David" w:hAnsi="David" w:cs="David"/>
                <w:sz w:val="24"/>
                <w:szCs w:val="24"/>
                <w:rtl/>
              </w:rPr>
            </w:pPr>
          </w:p>
        </w:tc>
      </w:tr>
      <w:tr w:rsidR="004A5169" w:rsidRPr="005159B3" w14:paraId="0A7060A0" w14:textId="77777777" w:rsidTr="00C51180">
        <w:tc>
          <w:tcPr>
            <w:tcW w:w="1988" w:type="dxa"/>
          </w:tcPr>
          <w:p w14:paraId="3ACD2857"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בבית המשפחה</w:t>
            </w:r>
          </w:p>
        </w:tc>
        <w:tc>
          <w:tcPr>
            <w:tcW w:w="1919" w:type="dxa"/>
          </w:tcPr>
          <w:p w14:paraId="6B917256" w14:textId="77777777" w:rsidR="004A5169" w:rsidRPr="005159B3" w:rsidRDefault="004A5169" w:rsidP="00822C7A">
            <w:pPr>
              <w:spacing w:line="360" w:lineRule="auto"/>
              <w:jc w:val="both"/>
              <w:rPr>
                <w:rFonts w:ascii="David" w:hAnsi="David" w:cs="David"/>
                <w:sz w:val="24"/>
                <w:szCs w:val="24"/>
                <w:rtl/>
              </w:rPr>
            </w:pPr>
          </w:p>
        </w:tc>
        <w:tc>
          <w:tcPr>
            <w:tcW w:w="1765" w:type="dxa"/>
          </w:tcPr>
          <w:p w14:paraId="45DC45A7"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1,405</w:t>
            </w:r>
          </w:p>
        </w:tc>
        <w:tc>
          <w:tcPr>
            <w:tcW w:w="1904" w:type="dxa"/>
          </w:tcPr>
          <w:p w14:paraId="2E68ED9D"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49%</w:t>
            </w:r>
          </w:p>
        </w:tc>
      </w:tr>
      <w:tr w:rsidR="004A5169" w:rsidRPr="005159B3" w14:paraId="089F35EA" w14:textId="77777777" w:rsidTr="00C51180">
        <w:tc>
          <w:tcPr>
            <w:tcW w:w="1988" w:type="dxa"/>
          </w:tcPr>
          <w:p w14:paraId="1437A3A2"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סה"כ</w:t>
            </w:r>
          </w:p>
        </w:tc>
        <w:tc>
          <w:tcPr>
            <w:tcW w:w="1919" w:type="dxa"/>
          </w:tcPr>
          <w:p w14:paraId="358D3899" w14:textId="77777777" w:rsidR="004A5169" w:rsidRPr="005159B3" w:rsidRDefault="004A5169" w:rsidP="00822C7A">
            <w:pPr>
              <w:spacing w:line="360" w:lineRule="auto"/>
              <w:jc w:val="both"/>
              <w:rPr>
                <w:rFonts w:ascii="David" w:hAnsi="David" w:cs="David"/>
                <w:sz w:val="24"/>
                <w:szCs w:val="24"/>
                <w:rtl/>
              </w:rPr>
            </w:pPr>
          </w:p>
        </w:tc>
        <w:tc>
          <w:tcPr>
            <w:tcW w:w="1765" w:type="dxa"/>
          </w:tcPr>
          <w:p w14:paraId="05C108A6"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2,853</w:t>
            </w:r>
          </w:p>
        </w:tc>
        <w:tc>
          <w:tcPr>
            <w:tcW w:w="1904" w:type="dxa"/>
          </w:tcPr>
          <w:p w14:paraId="59756B38" w14:textId="77777777" w:rsidR="004A5169" w:rsidRPr="005159B3" w:rsidRDefault="004A5169" w:rsidP="00822C7A">
            <w:pPr>
              <w:spacing w:line="360" w:lineRule="auto"/>
              <w:jc w:val="both"/>
              <w:rPr>
                <w:rFonts w:ascii="David" w:hAnsi="David" w:cs="David"/>
                <w:sz w:val="24"/>
                <w:szCs w:val="24"/>
                <w:rtl/>
              </w:rPr>
            </w:pPr>
          </w:p>
        </w:tc>
      </w:tr>
    </w:tbl>
    <w:p w14:paraId="5EE3FB11" w14:textId="77777777" w:rsidR="004A5169" w:rsidRPr="005159B3" w:rsidRDefault="004A5169" w:rsidP="00822C7A">
      <w:pPr>
        <w:spacing w:line="360" w:lineRule="auto"/>
        <w:ind w:left="1440"/>
        <w:jc w:val="both"/>
        <w:rPr>
          <w:rFonts w:ascii="David" w:hAnsi="David" w:cs="David"/>
          <w:sz w:val="24"/>
          <w:szCs w:val="24"/>
        </w:rPr>
      </w:pPr>
    </w:p>
    <w:p w14:paraId="6B23A9B1"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Pr>
        <w:t>`</w:t>
      </w:r>
      <w:r w:rsidRPr="005159B3">
        <w:rPr>
          <w:rFonts w:ascii="David" w:hAnsi="David" w:cs="David"/>
          <w:sz w:val="24"/>
          <w:szCs w:val="24"/>
        </w:rPr>
        <w:tab/>
      </w:r>
      <w:r w:rsidRPr="005159B3">
        <w:rPr>
          <w:rFonts w:ascii="David" w:hAnsi="David" w:cs="David"/>
          <w:sz w:val="24"/>
          <w:szCs w:val="24"/>
        </w:rPr>
        <w:tab/>
      </w:r>
    </w:p>
    <w:p w14:paraId="5231E86E" w14:textId="77777777" w:rsidR="004A5169" w:rsidRPr="005159B3" w:rsidRDefault="004A5169" w:rsidP="00822C7A">
      <w:pPr>
        <w:spacing w:line="360" w:lineRule="auto"/>
        <w:jc w:val="both"/>
        <w:rPr>
          <w:rFonts w:ascii="David" w:hAnsi="David" w:cs="David"/>
          <w:sz w:val="24"/>
          <w:szCs w:val="24"/>
          <w:rtl/>
        </w:rPr>
      </w:pPr>
    </w:p>
    <w:p w14:paraId="5FAEAAFC" w14:textId="77777777" w:rsidR="004A5169" w:rsidRPr="005159B3" w:rsidRDefault="004A5169" w:rsidP="00822C7A">
      <w:pPr>
        <w:pStyle w:val="ListParagraph"/>
        <w:spacing w:line="360" w:lineRule="auto"/>
        <w:ind w:left="1080"/>
        <w:jc w:val="both"/>
        <w:rPr>
          <w:rFonts w:ascii="David" w:hAnsi="David" w:cs="David"/>
          <w:sz w:val="24"/>
          <w:szCs w:val="24"/>
        </w:rPr>
      </w:pPr>
    </w:p>
    <w:p w14:paraId="4AE27C62" w14:textId="77777777" w:rsidR="004A5169" w:rsidRPr="005159B3" w:rsidRDefault="004A5169" w:rsidP="001B39BF">
      <w:pPr>
        <w:pStyle w:val="ListParagraph"/>
        <w:numPr>
          <w:ilvl w:val="0"/>
          <w:numId w:val="16"/>
        </w:numPr>
        <w:spacing w:line="360" w:lineRule="auto"/>
        <w:jc w:val="both"/>
        <w:rPr>
          <w:rFonts w:ascii="David" w:hAnsi="David" w:cs="David"/>
          <w:sz w:val="24"/>
          <w:szCs w:val="24"/>
        </w:rPr>
      </w:pPr>
      <w:r w:rsidRPr="005159B3">
        <w:rPr>
          <w:rFonts w:ascii="David" w:hAnsi="David" w:cs="David"/>
          <w:sz w:val="24"/>
          <w:szCs w:val="24"/>
          <w:rtl/>
        </w:rPr>
        <w:t>אנשים עם מוגבלות פיזית (אוכלוסיית שיקום) של משרד הרווחה, 2016</w:t>
      </w:r>
    </w:p>
    <w:p w14:paraId="6DCA9896" w14:textId="77777777" w:rsidR="004A5169" w:rsidRPr="005159B3" w:rsidRDefault="004A5169" w:rsidP="00822C7A">
      <w:pPr>
        <w:pStyle w:val="ListParagraph"/>
        <w:spacing w:line="360" w:lineRule="auto"/>
        <w:ind w:left="1080"/>
        <w:jc w:val="both"/>
        <w:rPr>
          <w:rFonts w:ascii="David" w:hAnsi="David" w:cs="David"/>
          <w:sz w:val="24"/>
          <w:szCs w:val="24"/>
          <w:rtl/>
        </w:rPr>
      </w:pPr>
      <w:r w:rsidRPr="005159B3">
        <w:rPr>
          <w:rFonts w:ascii="David" w:hAnsi="David" w:cs="David"/>
          <w:sz w:val="24"/>
          <w:szCs w:val="24"/>
          <w:rtl/>
        </w:rPr>
        <w:t>מתוך: סקירת השירותים החברתיים, 2016</w:t>
      </w:r>
    </w:p>
    <w:p w14:paraId="104C9C4B" w14:textId="77777777" w:rsidR="004A5169" w:rsidRPr="005159B3" w:rsidRDefault="004A5169" w:rsidP="00822C7A">
      <w:pPr>
        <w:pStyle w:val="ListParagraph"/>
        <w:spacing w:line="360" w:lineRule="auto"/>
        <w:ind w:left="1080"/>
        <w:jc w:val="both"/>
        <w:rPr>
          <w:rFonts w:ascii="David" w:hAnsi="David" w:cs="David"/>
          <w:sz w:val="24"/>
          <w:szCs w:val="24"/>
          <w:rtl/>
        </w:rPr>
      </w:pPr>
    </w:p>
    <w:p w14:paraId="6614AF01" w14:textId="77777777" w:rsidR="004A5169" w:rsidRPr="005159B3" w:rsidRDefault="004A5169" w:rsidP="001B39BF">
      <w:pPr>
        <w:pStyle w:val="ListParagraph"/>
        <w:numPr>
          <w:ilvl w:val="0"/>
          <w:numId w:val="22"/>
        </w:numPr>
        <w:spacing w:line="360" w:lineRule="auto"/>
        <w:jc w:val="both"/>
        <w:rPr>
          <w:rFonts w:ascii="David" w:hAnsi="David" w:cs="David"/>
          <w:sz w:val="24"/>
          <w:szCs w:val="24"/>
        </w:rPr>
      </w:pPr>
      <w:r w:rsidRPr="005159B3">
        <w:rPr>
          <w:rFonts w:ascii="David" w:hAnsi="David" w:cs="David"/>
          <w:sz w:val="24"/>
          <w:szCs w:val="24"/>
          <w:rtl/>
        </w:rPr>
        <w:t xml:space="preserve">בשנת 2016 היו 84,400 אנשים עם מוגבלות פיזית, לקויות למידה, וחירשות מגיל לידה ועד גיל 64. מתוכם 26,500 עד גיל 21, 57,900 מעל גיל 21 ועד גיל 65. </w:t>
      </w:r>
    </w:p>
    <w:p w14:paraId="428A9753" w14:textId="77777777" w:rsidR="004A5169" w:rsidRPr="005159B3" w:rsidRDefault="004A5169" w:rsidP="001B39BF">
      <w:pPr>
        <w:pStyle w:val="ListParagraph"/>
        <w:numPr>
          <w:ilvl w:val="0"/>
          <w:numId w:val="22"/>
        </w:numPr>
        <w:spacing w:line="360" w:lineRule="auto"/>
        <w:jc w:val="both"/>
        <w:rPr>
          <w:rFonts w:ascii="David" w:hAnsi="David" w:cs="David"/>
          <w:sz w:val="24"/>
          <w:szCs w:val="24"/>
        </w:rPr>
      </w:pPr>
      <w:r w:rsidRPr="005159B3">
        <w:rPr>
          <w:rFonts w:ascii="David" w:hAnsi="David" w:cs="David"/>
          <w:sz w:val="24"/>
          <w:szCs w:val="24"/>
          <w:rtl/>
        </w:rPr>
        <w:t>כ-4,100 אנשים (לא ידוע כמה מהם מתחת לגיל 21) נמצאים במסגרות דיור חוץ ביתי (פנימיה ודיור מוגן). היתר בביתם.</w:t>
      </w:r>
    </w:p>
    <w:p w14:paraId="59DC1C73" w14:textId="77777777" w:rsidR="004A5169" w:rsidRPr="005159B3" w:rsidRDefault="004A5169" w:rsidP="00822C7A">
      <w:pPr>
        <w:pStyle w:val="ListParagraph"/>
        <w:spacing w:line="360" w:lineRule="auto"/>
        <w:ind w:left="1440"/>
        <w:jc w:val="both"/>
        <w:rPr>
          <w:rFonts w:ascii="David" w:hAnsi="David" w:cs="David"/>
          <w:sz w:val="24"/>
          <w:szCs w:val="24"/>
          <w:rtl/>
        </w:rPr>
      </w:pPr>
    </w:p>
    <w:p w14:paraId="6C3C44B0" w14:textId="77777777" w:rsidR="004A5169" w:rsidRPr="005159B3" w:rsidRDefault="004A5169" w:rsidP="00822C7A">
      <w:pPr>
        <w:pStyle w:val="ListParagraph"/>
        <w:spacing w:line="360" w:lineRule="auto"/>
        <w:ind w:left="1080"/>
        <w:jc w:val="both"/>
        <w:rPr>
          <w:rFonts w:ascii="David" w:hAnsi="David" w:cs="David"/>
          <w:sz w:val="24"/>
          <w:szCs w:val="24"/>
          <w:rtl/>
        </w:rPr>
      </w:pPr>
    </w:p>
    <w:p w14:paraId="5F23F6C4" w14:textId="77777777" w:rsidR="004A5169" w:rsidRPr="005159B3" w:rsidRDefault="004A5169" w:rsidP="00822C7A">
      <w:pPr>
        <w:pStyle w:val="ListParagraph"/>
        <w:spacing w:line="360" w:lineRule="auto"/>
        <w:ind w:left="1080"/>
        <w:jc w:val="both"/>
        <w:rPr>
          <w:rFonts w:ascii="David" w:hAnsi="David" w:cs="David"/>
          <w:sz w:val="24"/>
          <w:szCs w:val="24"/>
        </w:rPr>
      </w:pPr>
    </w:p>
    <w:p w14:paraId="01BEAD86" w14:textId="77777777" w:rsidR="004A5169" w:rsidRPr="005159B3" w:rsidRDefault="004A5169" w:rsidP="001B39BF">
      <w:pPr>
        <w:pStyle w:val="ListParagraph"/>
        <w:numPr>
          <w:ilvl w:val="0"/>
          <w:numId w:val="16"/>
        </w:numPr>
        <w:spacing w:line="360" w:lineRule="auto"/>
        <w:jc w:val="both"/>
        <w:rPr>
          <w:rFonts w:ascii="David" w:hAnsi="David" w:cs="David"/>
          <w:sz w:val="24"/>
          <w:szCs w:val="24"/>
        </w:rPr>
      </w:pPr>
      <w:r w:rsidRPr="005159B3">
        <w:rPr>
          <w:rFonts w:ascii="David" w:hAnsi="David" w:cs="David"/>
          <w:sz w:val="24"/>
          <w:szCs w:val="24"/>
          <w:rtl/>
        </w:rPr>
        <w:t>הוצאה שנתית של משרד הרווחה על דיור, 2017</w:t>
      </w:r>
    </w:p>
    <w:p w14:paraId="0B13ABE0" w14:textId="77777777" w:rsidR="004A5169" w:rsidRPr="005159B3" w:rsidRDefault="004A5169" w:rsidP="00822C7A">
      <w:pPr>
        <w:pStyle w:val="ListParagraph"/>
        <w:spacing w:line="360" w:lineRule="auto"/>
        <w:ind w:left="1080"/>
        <w:jc w:val="both"/>
        <w:rPr>
          <w:rFonts w:ascii="David" w:hAnsi="David" w:cs="David"/>
          <w:sz w:val="24"/>
          <w:szCs w:val="24"/>
          <w:rtl/>
        </w:rPr>
      </w:pPr>
      <w:r w:rsidRPr="005159B3">
        <w:rPr>
          <w:rFonts w:ascii="David" w:hAnsi="David" w:cs="David"/>
          <w:sz w:val="24"/>
          <w:szCs w:val="24"/>
          <w:rtl/>
        </w:rPr>
        <w:t>מתוך: דוח צללים של פורום האמנה</w:t>
      </w:r>
    </w:p>
    <w:p w14:paraId="0CB55AB7" w14:textId="77777777" w:rsidR="004A5169" w:rsidRPr="005159B3" w:rsidRDefault="004A5169" w:rsidP="00822C7A">
      <w:pPr>
        <w:pStyle w:val="ListParagraph"/>
        <w:spacing w:line="360" w:lineRule="auto"/>
        <w:ind w:left="1080"/>
        <w:jc w:val="both"/>
        <w:rPr>
          <w:rFonts w:ascii="David" w:hAnsi="David" w:cs="David"/>
          <w:sz w:val="24"/>
          <w:szCs w:val="24"/>
          <w:rtl/>
        </w:rPr>
      </w:pPr>
    </w:p>
    <w:p w14:paraId="2465DAA4" w14:textId="77777777" w:rsidR="004A5169" w:rsidRPr="005159B3" w:rsidRDefault="004A5169" w:rsidP="00822C7A">
      <w:pPr>
        <w:pStyle w:val="ListParagraph"/>
        <w:spacing w:line="360" w:lineRule="auto"/>
        <w:ind w:left="1080"/>
        <w:jc w:val="both"/>
        <w:rPr>
          <w:rFonts w:ascii="David" w:hAnsi="David" w:cs="David"/>
          <w:sz w:val="24"/>
          <w:szCs w:val="24"/>
          <w:rtl/>
        </w:rPr>
      </w:pPr>
    </w:p>
    <w:tbl>
      <w:tblPr>
        <w:tblStyle w:val="TableGrid"/>
        <w:bidiVisual/>
        <w:tblW w:w="0" w:type="auto"/>
        <w:tblInd w:w="1080" w:type="dxa"/>
        <w:tblLook w:val="04A0" w:firstRow="1" w:lastRow="0" w:firstColumn="1" w:lastColumn="0" w:noHBand="0" w:noVBand="1"/>
      </w:tblPr>
      <w:tblGrid>
        <w:gridCol w:w="2645"/>
        <w:gridCol w:w="2636"/>
        <w:gridCol w:w="2655"/>
      </w:tblGrid>
      <w:tr w:rsidR="004A5169" w:rsidRPr="005159B3" w14:paraId="2DE493EA" w14:textId="77777777" w:rsidTr="00C51180">
        <w:tc>
          <w:tcPr>
            <w:tcW w:w="3005" w:type="dxa"/>
          </w:tcPr>
          <w:p w14:paraId="72818AB0" w14:textId="77777777" w:rsidR="004A5169" w:rsidRPr="005159B3" w:rsidRDefault="004A5169" w:rsidP="00822C7A">
            <w:pPr>
              <w:pStyle w:val="ListParagraph"/>
              <w:spacing w:line="360" w:lineRule="auto"/>
              <w:ind w:left="0"/>
              <w:jc w:val="both"/>
              <w:rPr>
                <w:rFonts w:ascii="David" w:hAnsi="David" w:cs="David"/>
                <w:sz w:val="24"/>
                <w:szCs w:val="24"/>
                <w:rtl/>
              </w:rPr>
            </w:pPr>
            <w:r w:rsidRPr="005159B3">
              <w:rPr>
                <w:rFonts w:ascii="David" w:hAnsi="David" w:cs="David"/>
                <w:sz w:val="24"/>
                <w:szCs w:val="24"/>
                <w:rtl/>
              </w:rPr>
              <w:t>סוג מסגרת</w:t>
            </w:r>
          </w:p>
        </w:tc>
        <w:tc>
          <w:tcPr>
            <w:tcW w:w="3005" w:type="dxa"/>
          </w:tcPr>
          <w:p w14:paraId="6EB27553" w14:textId="77777777" w:rsidR="004A5169" w:rsidRPr="005159B3" w:rsidRDefault="004A5169" w:rsidP="00822C7A">
            <w:pPr>
              <w:pStyle w:val="ListParagraph"/>
              <w:spacing w:line="360" w:lineRule="auto"/>
              <w:ind w:left="0"/>
              <w:jc w:val="both"/>
              <w:rPr>
                <w:rFonts w:ascii="David" w:hAnsi="David" w:cs="David"/>
                <w:sz w:val="24"/>
                <w:szCs w:val="24"/>
                <w:rtl/>
              </w:rPr>
            </w:pPr>
            <w:r w:rsidRPr="005159B3">
              <w:rPr>
                <w:rFonts w:ascii="David" w:hAnsi="David" w:cs="David"/>
                <w:sz w:val="24"/>
                <w:szCs w:val="24"/>
                <w:rtl/>
              </w:rPr>
              <w:t>תקציב שנתי</w:t>
            </w:r>
          </w:p>
        </w:tc>
        <w:tc>
          <w:tcPr>
            <w:tcW w:w="3006" w:type="dxa"/>
          </w:tcPr>
          <w:p w14:paraId="4F4BE6DD" w14:textId="77777777" w:rsidR="004A5169" w:rsidRPr="005159B3" w:rsidRDefault="004A5169" w:rsidP="00822C7A">
            <w:pPr>
              <w:pStyle w:val="ListParagraph"/>
              <w:spacing w:line="360" w:lineRule="auto"/>
              <w:ind w:left="0"/>
              <w:jc w:val="both"/>
              <w:rPr>
                <w:rFonts w:ascii="David" w:hAnsi="David" w:cs="David"/>
                <w:sz w:val="24"/>
                <w:szCs w:val="24"/>
                <w:rtl/>
              </w:rPr>
            </w:pPr>
            <w:r w:rsidRPr="005159B3">
              <w:rPr>
                <w:rFonts w:ascii="David" w:hAnsi="David" w:cs="David"/>
                <w:sz w:val="24"/>
                <w:szCs w:val="24"/>
                <w:rtl/>
              </w:rPr>
              <w:t>אחוז מהתקציב</w:t>
            </w:r>
          </w:p>
        </w:tc>
      </w:tr>
      <w:tr w:rsidR="004A5169" w:rsidRPr="005159B3" w14:paraId="21777AB8" w14:textId="77777777" w:rsidTr="00C51180">
        <w:tc>
          <w:tcPr>
            <w:tcW w:w="3005" w:type="dxa"/>
          </w:tcPr>
          <w:p w14:paraId="350B3380" w14:textId="77777777" w:rsidR="004A5169" w:rsidRPr="005159B3" w:rsidRDefault="004A5169" w:rsidP="00822C7A">
            <w:pPr>
              <w:pStyle w:val="ListParagraph"/>
              <w:spacing w:line="360" w:lineRule="auto"/>
              <w:ind w:left="0"/>
              <w:jc w:val="both"/>
              <w:rPr>
                <w:rFonts w:ascii="David" w:hAnsi="David" w:cs="David"/>
                <w:sz w:val="24"/>
                <w:szCs w:val="24"/>
                <w:rtl/>
              </w:rPr>
            </w:pPr>
            <w:r w:rsidRPr="005159B3">
              <w:rPr>
                <w:rFonts w:ascii="David" w:hAnsi="David" w:cs="David"/>
                <w:sz w:val="24"/>
                <w:szCs w:val="24"/>
                <w:rtl/>
              </w:rPr>
              <w:t>מוסדות</w:t>
            </w:r>
          </w:p>
        </w:tc>
        <w:tc>
          <w:tcPr>
            <w:tcW w:w="3005" w:type="dxa"/>
          </w:tcPr>
          <w:p w14:paraId="09C397E2" w14:textId="77777777" w:rsidR="004A5169" w:rsidRPr="005159B3" w:rsidRDefault="004A5169" w:rsidP="00822C7A">
            <w:pPr>
              <w:pStyle w:val="ListParagraph"/>
              <w:spacing w:line="360" w:lineRule="auto"/>
              <w:ind w:left="0"/>
              <w:jc w:val="both"/>
              <w:rPr>
                <w:rFonts w:ascii="David" w:hAnsi="David" w:cs="David"/>
                <w:sz w:val="24"/>
                <w:szCs w:val="24"/>
                <w:rtl/>
              </w:rPr>
            </w:pPr>
            <w:r w:rsidRPr="005159B3">
              <w:rPr>
                <w:rFonts w:ascii="David" w:hAnsi="David" w:cs="David"/>
                <w:sz w:val="24"/>
                <w:szCs w:val="24"/>
                <w:rtl/>
              </w:rPr>
              <w:t>1.283 מיליארד ₪</w:t>
            </w:r>
          </w:p>
        </w:tc>
        <w:tc>
          <w:tcPr>
            <w:tcW w:w="3006" w:type="dxa"/>
          </w:tcPr>
          <w:p w14:paraId="2FA67F89" w14:textId="77777777" w:rsidR="004A5169" w:rsidRPr="005159B3" w:rsidRDefault="004A5169" w:rsidP="00822C7A">
            <w:pPr>
              <w:pStyle w:val="ListParagraph"/>
              <w:spacing w:line="360" w:lineRule="auto"/>
              <w:ind w:left="0"/>
              <w:jc w:val="both"/>
              <w:rPr>
                <w:rFonts w:ascii="David" w:hAnsi="David" w:cs="David"/>
                <w:sz w:val="24"/>
                <w:szCs w:val="24"/>
                <w:rtl/>
              </w:rPr>
            </w:pPr>
            <w:r w:rsidRPr="005159B3">
              <w:rPr>
                <w:rFonts w:ascii="David" w:hAnsi="David" w:cs="David"/>
                <w:sz w:val="24"/>
                <w:szCs w:val="24"/>
                <w:rtl/>
              </w:rPr>
              <w:t>60%</w:t>
            </w:r>
          </w:p>
        </w:tc>
      </w:tr>
      <w:tr w:rsidR="004A5169" w:rsidRPr="005159B3" w14:paraId="1FD6294C" w14:textId="77777777" w:rsidTr="00C51180">
        <w:tc>
          <w:tcPr>
            <w:tcW w:w="3005" w:type="dxa"/>
          </w:tcPr>
          <w:p w14:paraId="7FABB769" w14:textId="77777777" w:rsidR="004A5169" w:rsidRPr="005159B3" w:rsidRDefault="004A5169" w:rsidP="00822C7A">
            <w:pPr>
              <w:pStyle w:val="ListParagraph"/>
              <w:spacing w:line="360" w:lineRule="auto"/>
              <w:ind w:left="0"/>
              <w:jc w:val="both"/>
              <w:rPr>
                <w:rFonts w:ascii="David" w:hAnsi="David" w:cs="David"/>
                <w:sz w:val="24"/>
                <w:szCs w:val="24"/>
                <w:rtl/>
              </w:rPr>
            </w:pPr>
            <w:r w:rsidRPr="005159B3">
              <w:rPr>
                <w:rFonts w:ascii="David" w:hAnsi="David" w:cs="David"/>
                <w:sz w:val="24"/>
                <w:szCs w:val="24"/>
                <w:rtl/>
              </w:rPr>
              <w:t>הוסטלים</w:t>
            </w:r>
          </w:p>
        </w:tc>
        <w:tc>
          <w:tcPr>
            <w:tcW w:w="3005" w:type="dxa"/>
          </w:tcPr>
          <w:p w14:paraId="79A83DCA" w14:textId="77777777" w:rsidR="004A5169" w:rsidRPr="005159B3" w:rsidRDefault="004A5169" w:rsidP="00822C7A">
            <w:pPr>
              <w:pStyle w:val="ListParagraph"/>
              <w:spacing w:line="360" w:lineRule="auto"/>
              <w:ind w:left="0"/>
              <w:jc w:val="both"/>
              <w:rPr>
                <w:rFonts w:ascii="David" w:hAnsi="David" w:cs="David"/>
                <w:sz w:val="24"/>
                <w:szCs w:val="24"/>
                <w:rtl/>
              </w:rPr>
            </w:pPr>
            <w:r w:rsidRPr="005159B3">
              <w:rPr>
                <w:rFonts w:ascii="David" w:hAnsi="David" w:cs="David"/>
                <w:sz w:val="24"/>
                <w:szCs w:val="24"/>
                <w:rtl/>
              </w:rPr>
              <w:t xml:space="preserve">562 מליון ₪ </w:t>
            </w:r>
          </w:p>
        </w:tc>
        <w:tc>
          <w:tcPr>
            <w:tcW w:w="3006" w:type="dxa"/>
          </w:tcPr>
          <w:p w14:paraId="465757F5" w14:textId="77777777" w:rsidR="004A5169" w:rsidRPr="005159B3" w:rsidRDefault="004A5169" w:rsidP="00822C7A">
            <w:pPr>
              <w:pStyle w:val="ListParagraph"/>
              <w:spacing w:line="360" w:lineRule="auto"/>
              <w:ind w:left="0"/>
              <w:jc w:val="both"/>
              <w:rPr>
                <w:rFonts w:ascii="David" w:hAnsi="David" w:cs="David"/>
                <w:sz w:val="24"/>
                <w:szCs w:val="24"/>
                <w:rtl/>
              </w:rPr>
            </w:pPr>
            <w:r w:rsidRPr="005159B3">
              <w:rPr>
                <w:rFonts w:ascii="David" w:hAnsi="David" w:cs="David"/>
                <w:sz w:val="24"/>
                <w:szCs w:val="24"/>
                <w:rtl/>
              </w:rPr>
              <w:t>26%</w:t>
            </w:r>
          </w:p>
        </w:tc>
      </w:tr>
      <w:tr w:rsidR="004A5169" w:rsidRPr="005159B3" w14:paraId="0F78475F" w14:textId="77777777" w:rsidTr="00C51180">
        <w:tc>
          <w:tcPr>
            <w:tcW w:w="3005" w:type="dxa"/>
          </w:tcPr>
          <w:p w14:paraId="75FB1389" w14:textId="77777777" w:rsidR="004A5169" w:rsidRPr="005159B3" w:rsidRDefault="004A5169" w:rsidP="00822C7A">
            <w:pPr>
              <w:pStyle w:val="ListParagraph"/>
              <w:spacing w:line="360" w:lineRule="auto"/>
              <w:ind w:left="0"/>
              <w:jc w:val="both"/>
              <w:rPr>
                <w:rFonts w:ascii="David" w:hAnsi="David" w:cs="David"/>
                <w:sz w:val="24"/>
                <w:szCs w:val="24"/>
                <w:rtl/>
              </w:rPr>
            </w:pPr>
            <w:r w:rsidRPr="005159B3">
              <w:rPr>
                <w:rFonts w:ascii="David" w:hAnsi="David" w:cs="David"/>
                <w:sz w:val="24"/>
                <w:szCs w:val="24"/>
                <w:rtl/>
              </w:rPr>
              <w:t>דיור</w:t>
            </w:r>
          </w:p>
        </w:tc>
        <w:tc>
          <w:tcPr>
            <w:tcW w:w="3005" w:type="dxa"/>
          </w:tcPr>
          <w:p w14:paraId="3C296130" w14:textId="77777777" w:rsidR="004A5169" w:rsidRPr="005159B3" w:rsidRDefault="004A5169" w:rsidP="00822C7A">
            <w:pPr>
              <w:pStyle w:val="ListParagraph"/>
              <w:spacing w:line="360" w:lineRule="auto"/>
              <w:ind w:left="0"/>
              <w:jc w:val="both"/>
              <w:rPr>
                <w:rFonts w:ascii="David" w:hAnsi="David" w:cs="David"/>
                <w:sz w:val="24"/>
                <w:szCs w:val="24"/>
                <w:rtl/>
              </w:rPr>
            </w:pPr>
            <w:r w:rsidRPr="005159B3">
              <w:rPr>
                <w:rFonts w:ascii="David" w:hAnsi="David" w:cs="David"/>
                <w:sz w:val="24"/>
                <w:szCs w:val="24"/>
                <w:rtl/>
              </w:rPr>
              <w:t xml:space="preserve">268 מליון ₪ </w:t>
            </w:r>
          </w:p>
        </w:tc>
        <w:tc>
          <w:tcPr>
            <w:tcW w:w="3006" w:type="dxa"/>
          </w:tcPr>
          <w:p w14:paraId="1A823001" w14:textId="77777777" w:rsidR="004A5169" w:rsidRPr="005159B3" w:rsidRDefault="004A5169" w:rsidP="00822C7A">
            <w:pPr>
              <w:pStyle w:val="ListParagraph"/>
              <w:spacing w:line="360" w:lineRule="auto"/>
              <w:ind w:left="0"/>
              <w:jc w:val="both"/>
              <w:rPr>
                <w:rFonts w:ascii="David" w:hAnsi="David" w:cs="David"/>
                <w:sz w:val="24"/>
                <w:szCs w:val="24"/>
                <w:rtl/>
              </w:rPr>
            </w:pPr>
            <w:r w:rsidRPr="005159B3">
              <w:rPr>
                <w:rFonts w:ascii="David" w:hAnsi="David" w:cs="David"/>
                <w:sz w:val="24"/>
                <w:szCs w:val="24"/>
                <w:rtl/>
              </w:rPr>
              <w:t>12%</w:t>
            </w:r>
          </w:p>
        </w:tc>
      </w:tr>
      <w:tr w:rsidR="004A5169" w:rsidRPr="005159B3" w14:paraId="1AE2550D" w14:textId="77777777" w:rsidTr="00C51180">
        <w:tc>
          <w:tcPr>
            <w:tcW w:w="3005" w:type="dxa"/>
          </w:tcPr>
          <w:p w14:paraId="1456B30C" w14:textId="77777777" w:rsidR="004A5169" w:rsidRPr="005159B3" w:rsidRDefault="004A5169" w:rsidP="00822C7A">
            <w:pPr>
              <w:pStyle w:val="ListParagraph"/>
              <w:spacing w:line="360" w:lineRule="auto"/>
              <w:ind w:left="0"/>
              <w:jc w:val="both"/>
              <w:rPr>
                <w:rFonts w:ascii="David" w:hAnsi="David" w:cs="David"/>
                <w:sz w:val="24"/>
                <w:szCs w:val="24"/>
                <w:rtl/>
              </w:rPr>
            </w:pPr>
            <w:r w:rsidRPr="005159B3">
              <w:rPr>
                <w:rFonts w:ascii="David" w:hAnsi="David" w:cs="David"/>
                <w:sz w:val="24"/>
                <w:szCs w:val="24"/>
                <w:rtl/>
              </w:rPr>
              <w:t>סה"כ</w:t>
            </w:r>
          </w:p>
        </w:tc>
        <w:tc>
          <w:tcPr>
            <w:tcW w:w="3005" w:type="dxa"/>
          </w:tcPr>
          <w:p w14:paraId="5D1F9B4A" w14:textId="77777777" w:rsidR="004A5169" w:rsidRPr="005159B3" w:rsidRDefault="004A5169" w:rsidP="00822C7A">
            <w:pPr>
              <w:pStyle w:val="ListParagraph"/>
              <w:spacing w:line="360" w:lineRule="auto"/>
              <w:ind w:left="0"/>
              <w:jc w:val="both"/>
              <w:rPr>
                <w:rFonts w:ascii="David" w:hAnsi="David" w:cs="David"/>
                <w:sz w:val="24"/>
                <w:szCs w:val="24"/>
                <w:rtl/>
              </w:rPr>
            </w:pPr>
            <w:r w:rsidRPr="005159B3">
              <w:rPr>
                <w:rFonts w:ascii="David" w:hAnsi="David" w:cs="David"/>
                <w:sz w:val="24"/>
                <w:szCs w:val="24"/>
                <w:rtl/>
              </w:rPr>
              <w:t xml:space="preserve">2.114 מיליארד ₪ </w:t>
            </w:r>
          </w:p>
        </w:tc>
        <w:tc>
          <w:tcPr>
            <w:tcW w:w="3006" w:type="dxa"/>
          </w:tcPr>
          <w:p w14:paraId="20954E1C" w14:textId="77777777" w:rsidR="004A5169" w:rsidRPr="005159B3" w:rsidRDefault="004A5169" w:rsidP="00822C7A">
            <w:pPr>
              <w:pStyle w:val="ListParagraph"/>
              <w:spacing w:line="360" w:lineRule="auto"/>
              <w:ind w:left="0"/>
              <w:jc w:val="both"/>
              <w:rPr>
                <w:rFonts w:ascii="David" w:hAnsi="David" w:cs="David"/>
                <w:sz w:val="24"/>
                <w:szCs w:val="24"/>
                <w:rtl/>
              </w:rPr>
            </w:pPr>
          </w:p>
        </w:tc>
      </w:tr>
    </w:tbl>
    <w:p w14:paraId="77E59522" w14:textId="77777777" w:rsidR="004A5169" w:rsidRPr="005159B3" w:rsidRDefault="004A5169" w:rsidP="00822C7A">
      <w:pPr>
        <w:spacing w:line="360" w:lineRule="auto"/>
        <w:jc w:val="both"/>
        <w:rPr>
          <w:rFonts w:ascii="David" w:hAnsi="David" w:cs="David"/>
          <w:sz w:val="24"/>
          <w:szCs w:val="24"/>
          <w:rtl/>
        </w:rPr>
      </w:pPr>
    </w:p>
    <w:p w14:paraId="3D972925" w14:textId="77777777" w:rsidR="004A5169" w:rsidRPr="005159B3" w:rsidRDefault="004A5169" w:rsidP="001B39BF">
      <w:pPr>
        <w:pStyle w:val="ListParagraph"/>
        <w:numPr>
          <w:ilvl w:val="0"/>
          <w:numId w:val="16"/>
        </w:numPr>
        <w:spacing w:line="360" w:lineRule="auto"/>
        <w:jc w:val="both"/>
        <w:rPr>
          <w:rFonts w:ascii="David" w:hAnsi="David" w:cs="David"/>
          <w:sz w:val="24"/>
          <w:szCs w:val="24"/>
        </w:rPr>
      </w:pPr>
      <w:r w:rsidRPr="005159B3">
        <w:rPr>
          <w:rFonts w:ascii="David" w:hAnsi="David" w:cs="David"/>
          <w:sz w:val="24"/>
          <w:szCs w:val="24"/>
          <w:rtl/>
        </w:rPr>
        <w:t>חלוקה לפי סוגי מסגרות וסוגי מוגבלויות במנהל מוגבלויות, 2017:</w:t>
      </w:r>
    </w:p>
    <w:p w14:paraId="6B124A94" w14:textId="77777777" w:rsidR="004A5169" w:rsidRPr="005159B3" w:rsidRDefault="004A5169" w:rsidP="00822C7A">
      <w:pPr>
        <w:pStyle w:val="ListParagraph"/>
        <w:spacing w:line="360" w:lineRule="auto"/>
        <w:ind w:left="1080"/>
        <w:jc w:val="both"/>
        <w:rPr>
          <w:rFonts w:ascii="David" w:hAnsi="David" w:cs="David"/>
          <w:sz w:val="24"/>
          <w:szCs w:val="24"/>
        </w:rPr>
      </w:pPr>
      <w:r w:rsidRPr="005159B3">
        <w:rPr>
          <w:rFonts w:ascii="David" w:hAnsi="David" w:cs="David"/>
          <w:sz w:val="24"/>
          <w:szCs w:val="24"/>
          <w:rtl/>
        </w:rPr>
        <w:t>מתוך: דוח צללים של פורום האמנה</w:t>
      </w:r>
    </w:p>
    <w:p w14:paraId="37C3FD50" w14:textId="77777777" w:rsidR="004A5169" w:rsidRPr="005159B3" w:rsidRDefault="004A5169" w:rsidP="00822C7A">
      <w:pPr>
        <w:pStyle w:val="ListParagraph"/>
        <w:spacing w:line="360" w:lineRule="auto"/>
        <w:ind w:left="1080"/>
        <w:jc w:val="both"/>
        <w:rPr>
          <w:rFonts w:ascii="David" w:hAnsi="David" w:cs="David"/>
          <w:sz w:val="24"/>
          <w:szCs w:val="24"/>
          <w:rtl/>
        </w:rPr>
      </w:pPr>
    </w:p>
    <w:tbl>
      <w:tblPr>
        <w:tblStyle w:val="TableGrid"/>
        <w:bidiVisual/>
        <w:tblW w:w="0" w:type="auto"/>
        <w:tblInd w:w="1080" w:type="dxa"/>
        <w:tblLook w:val="04A0" w:firstRow="1" w:lastRow="0" w:firstColumn="1" w:lastColumn="0" w:noHBand="0" w:noVBand="1"/>
      </w:tblPr>
      <w:tblGrid>
        <w:gridCol w:w="1151"/>
        <w:gridCol w:w="1385"/>
        <w:gridCol w:w="1386"/>
        <w:gridCol w:w="1354"/>
        <w:gridCol w:w="1849"/>
      </w:tblGrid>
      <w:tr w:rsidR="004A5169" w:rsidRPr="005159B3" w14:paraId="37005739" w14:textId="77777777" w:rsidTr="00C51180">
        <w:tc>
          <w:tcPr>
            <w:tcW w:w="1151" w:type="dxa"/>
          </w:tcPr>
          <w:p w14:paraId="74D9AF1D" w14:textId="77777777" w:rsidR="004A5169" w:rsidRPr="005159B3" w:rsidRDefault="004A5169" w:rsidP="00822C7A">
            <w:pPr>
              <w:pStyle w:val="ListParagraph"/>
              <w:spacing w:line="360" w:lineRule="auto"/>
              <w:ind w:left="0"/>
              <w:jc w:val="both"/>
              <w:rPr>
                <w:rFonts w:ascii="David" w:hAnsi="David" w:cs="David"/>
                <w:sz w:val="24"/>
                <w:szCs w:val="24"/>
                <w:rtl/>
              </w:rPr>
            </w:pPr>
          </w:p>
        </w:tc>
        <w:tc>
          <w:tcPr>
            <w:tcW w:w="1385" w:type="dxa"/>
          </w:tcPr>
          <w:p w14:paraId="5E1FEF8F" w14:textId="77777777" w:rsidR="004A5169" w:rsidRPr="005159B3" w:rsidRDefault="004A5169" w:rsidP="00822C7A">
            <w:pPr>
              <w:pStyle w:val="ListParagraph"/>
              <w:spacing w:line="360" w:lineRule="auto"/>
              <w:ind w:left="0"/>
              <w:jc w:val="both"/>
              <w:rPr>
                <w:rFonts w:ascii="David" w:hAnsi="David" w:cs="David"/>
                <w:sz w:val="24"/>
                <w:szCs w:val="24"/>
                <w:rtl/>
              </w:rPr>
            </w:pPr>
            <w:r w:rsidRPr="005159B3">
              <w:rPr>
                <w:rFonts w:ascii="David" w:hAnsi="David" w:cs="David"/>
                <w:sz w:val="24"/>
                <w:szCs w:val="24"/>
                <w:rtl/>
              </w:rPr>
              <w:t>מוגבלות שכלית</w:t>
            </w:r>
          </w:p>
        </w:tc>
        <w:tc>
          <w:tcPr>
            <w:tcW w:w="1386" w:type="dxa"/>
          </w:tcPr>
          <w:p w14:paraId="0A361CE4" w14:textId="77777777" w:rsidR="004A5169" w:rsidRPr="005159B3" w:rsidRDefault="004A5169" w:rsidP="00822C7A">
            <w:pPr>
              <w:pStyle w:val="ListParagraph"/>
              <w:spacing w:line="360" w:lineRule="auto"/>
              <w:ind w:left="0"/>
              <w:jc w:val="both"/>
              <w:rPr>
                <w:rFonts w:ascii="David" w:hAnsi="David" w:cs="David"/>
                <w:sz w:val="24"/>
                <w:szCs w:val="24"/>
                <w:rtl/>
              </w:rPr>
            </w:pPr>
            <w:r w:rsidRPr="005159B3">
              <w:rPr>
                <w:rFonts w:ascii="David" w:hAnsi="David" w:cs="David"/>
                <w:sz w:val="24"/>
                <w:szCs w:val="24"/>
                <w:rtl/>
              </w:rPr>
              <w:t>מוגבלות פיזית/חושית</w:t>
            </w:r>
          </w:p>
        </w:tc>
        <w:tc>
          <w:tcPr>
            <w:tcW w:w="1354" w:type="dxa"/>
          </w:tcPr>
          <w:p w14:paraId="58FF056F" w14:textId="77777777" w:rsidR="004A5169" w:rsidRPr="005159B3" w:rsidRDefault="004A5169" w:rsidP="00822C7A">
            <w:pPr>
              <w:pStyle w:val="ListParagraph"/>
              <w:spacing w:line="360" w:lineRule="auto"/>
              <w:ind w:left="0"/>
              <w:jc w:val="both"/>
              <w:rPr>
                <w:rFonts w:ascii="David" w:hAnsi="David" w:cs="David"/>
                <w:sz w:val="24"/>
                <w:szCs w:val="24"/>
                <w:rtl/>
              </w:rPr>
            </w:pPr>
            <w:r w:rsidRPr="005159B3">
              <w:rPr>
                <w:rFonts w:ascii="David" w:hAnsi="David" w:cs="David"/>
                <w:sz w:val="24"/>
                <w:szCs w:val="24"/>
                <w:rtl/>
              </w:rPr>
              <w:t>אוטיזם</w:t>
            </w:r>
          </w:p>
        </w:tc>
        <w:tc>
          <w:tcPr>
            <w:tcW w:w="1849" w:type="dxa"/>
          </w:tcPr>
          <w:p w14:paraId="4A804C6A" w14:textId="77777777" w:rsidR="004A5169" w:rsidRPr="005159B3" w:rsidRDefault="004A5169" w:rsidP="00822C7A">
            <w:pPr>
              <w:pStyle w:val="ListParagraph"/>
              <w:spacing w:line="360" w:lineRule="auto"/>
              <w:ind w:left="0"/>
              <w:jc w:val="both"/>
              <w:rPr>
                <w:rFonts w:ascii="David" w:hAnsi="David" w:cs="David"/>
                <w:sz w:val="24"/>
                <w:szCs w:val="24"/>
                <w:rtl/>
              </w:rPr>
            </w:pPr>
            <w:r w:rsidRPr="005159B3">
              <w:rPr>
                <w:rFonts w:ascii="David" w:hAnsi="David" w:cs="David"/>
                <w:sz w:val="24"/>
                <w:szCs w:val="24"/>
                <w:rtl/>
              </w:rPr>
              <w:t>סה"כ</w:t>
            </w:r>
          </w:p>
        </w:tc>
      </w:tr>
      <w:tr w:rsidR="004A5169" w:rsidRPr="005159B3" w14:paraId="5CF30061" w14:textId="77777777" w:rsidTr="00C51180">
        <w:tc>
          <w:tcPr>
            <w:tcW w:w="1151" w:type="dxa"/>
          </w:tcPr>
          <w:p w14:paraId="231F01F2" w14:textId="77777777" w:rsidR="004A5169" w:rsidRPr="005159B3" w:rsidRDefault="004A5169" w:rsidP="00822C7A">
            <w:pPr>
              <w:pStyle w:val="ListParagraph"/>
              <w:spacing w:line="360" w:lineRule="auto"/>
              <w:ind w:left="0"/>
              <w:jc w:val="both"/>
              <w:rPr>
                <w:rFonts w:ascii="David" w:hAnsi="David" w:cs="David"/>
                <w:sz w:val="24"/>
                <w:szCs w:val="24"/>
                <w:rtl/>
              </w:rPr>
            </w:pPr>
            <w:r w:rsidRPr="005159B3">
              <w:rPr>
                <w:rFonts w:ascii="David" w:hAnsi="David" w:cs="David"/>
                <w:sz w:val="24"/>
                <w:szCs w:val="24"/>
                <w:rtl/>
              </w:rPr>
              <w:t>מוסדות</w:t>
            </w:r>
          </w:p>
        </w:tc>
        <w:tc>
          <w:tcPr>
            <w:tcW w:w="1385" w:type="dxa"/>
          </w:tcPr>
          <w:p w14:paraId="779A6B64" w14:textId="77777777" w:rsidR="004A5169" w:rsidRPr="005159B3" w:rsidRDefault="004A5169" w:rsidP="00822C7A">
            <w:pPr>
              <w:pStyle w:val="ListParagraph"/>
              <w:spacing w:line="360" w:lineRule="auto"/>
              <w:ind w:left="0"/>
              <w:jc w:val="both"/>
              <w:rPr>
                <w:rFonts w:ascii="David" w:hAnsi="David" w:cs="David"/>
                <w:sz w:val="24"/>
                <w:szCs w:val="24"/>
                <w:rtl/>
              </w:rPr>
            </w:pPr>
            <w:r w:rsidRPr="005159B3">
              <w:rPr>
                <w:rFonts w:ascii="David" w:hAnsi="David" w:cs="David"/>
                <w:sz w:val="24"/>
                <w:szCs w:val="24"/>
                <w:rtl/>
              </w:rPr>
              <w:t>6,718 (65%)</w:t>
            </w:r>
          </w:p>
        </w:tc>
        <w:tc>
          <w:tcPr>
            <w:tcW w:w="1386" w:type="dxa"/>
          </w:tcPr>
          <w:p w14:paraId="7A16CA4B" w14:textId="77777777" w:rsidR="004A5169" w:rsidRPr="005159B3" w:rsidRDefault="004A5169" w:rsidP="00822C7A">
            <w:pPr>
              <w:pStyle w:val="ListParagraph"/>
              <w:spacing w:line="360" w:lineRule="auto"/>
              <w:ind w:left="0"/>
              <w:jc w:val="both"/>
              <w:rPr>
                <w:rFonts w:ascii="David" w:hAnsi="David" w:cs="David"/>
                <w:sz w:val="24"/>
                <w:szCs w:val="24"/>
                <w:rtl/>
              </w:rPr>
            </w:pPr>
            <w:r w:rsidRPr="005159B3">
              <w:rPr>
                <w:rFonts w:ascii="David" w:hAnsi="David" w:cs="David"/>
                <w:sz w:val="24"/>
                <w:szCs w:val="24"/>
                <w:rtl/>
              </w:rPr>
              <w:t>982 (30%)</w:t>
            </w:r>
          </w:p>
        </w:tc>
        <w:tc>
          <w:tcPr>
            <w:tcW w:w="1354" w:type="dxa"/>
          </w:tcPr>
          <w:p w14:paraId="575B9FE6" w14:textId="77777777" w:rsidR="004A5169" w:rsidRPr="005159B3" w:rsidRDefault="004A5169" w:rsidP="00822C7A">
            <w:pPr>
              <w:pStyle w:val="ListParagraph"/>
              <w:spacing w:line="360" w:lineRule="auto"/>
              <w:ind w:left="0"/>
              <w:jc w:val="both"/>
              <w:rPr>
                <w:rFonts w:ascii="David" w:hAnsi="David" w:cs="David"/>
                <w:sz w:val="24"/>
                <w:szCs w:val="24"/>
                <w:rtl/>
              </w:rPr>
            </w:pPr>
            <w:r w:rsidRPr="005159B3">
              <w:rPr>
                <w:rFonts w:ascii="David" w:hAnsi="David" w:cs="David"/>
                <w:sz w:val="24"/>
                <w:szCs w:val="24"/>
                <w:rtl/>
              </w:rPr>
              <w:t>212 (12%)</w:t>
            </w:r>
          </w:p>
        </w:tc>
        <w:tc>
          <w:tcPr>
            <w:tcW w:w="1849" w:type="dxa"/>
          </w:tcPr>
          <w:p w14:paraId="71120FBF" w14:textId="77777777" w:rsidR="004A5169" w:rsidRPr="005159B3" w:rsidRDefault="004A5169" w:rsidP="00822C7A">
            <w:pPr>
              <w:pStyle w:val="ListParagraph"/>
              <w:spacing w:line="360" w:lineRule="auto"/>
              <w:ind w:left="0"/>
              <w:jc w:val="both"/>
              <w:rPr>
                <w:rFonts w:ascii="David" w:hAnsi="David" w:cs="David"/>
                <w:sz w:val="24"/>
                <w:szCs w:val="24"/>
                <w:rtl/>
              </w:rPr>
            </w:pPr>
            <w:r w:rsidRPr="005159B3">
              <w:rPr>
                <w:rFonts w:ascii="David" w:hAnsi="David" w:cs="David"/>
                <w:sz w:val="24"/>
                <w:szCs w:val="24"/>
                <w:rtl/>
              </w:rPr>
              <w:t>7,912 (51%)</w:t>
            </w:r>
          </w:p>
        </w:tc>
      </w:tr>
      <w:tr w:rsidR="004A5169" w:rsidRPr="005159B3" w14:paraId="6D03C3DD" w14:textId="77777777" w:rsidTr="00C51180">
        <w:tc>
          <w:tcPr>
            <w:tcW w:w="1151" w:type="dxa"/>
          </w:tcPr>
          <w:p w14:paraId="71627BF3" w14:textId="77777777" w:rsidR="004A5169" w:rsidRPr="005159B3" w:rsidRDefault="004A5169" w:rsidP="00822C7A">
            <w:pPr>
              <w:pStyle w:val="ListParagraph"/>
              <w:spacing w:line="360" w:lineRule="auto"/>
              <w:ind w:left="0"/>
              <w:jc w:val="both"/>
              <w:rPr>
                <w:rFonts w:ascii="David" w:hAnsi="David" w:cs="David"/>
                <w:sz w:val="24"/>
                <w:szCs w:val="24"/>
                <w:rtl/>
              </w:rPr>
            </w:pPr>
            <w:r w:rsidRPr="005159B3">
              <w:rPr>
                <w:rFonts w:ascii="David" w:hAnsi="David" w:cs="David"/>
                <w:sz w:val="24"/>
                <w:szCs w:val="24"/>
                <w:rtl/>
              </w:rPr>
              <w:t>הוסטלים</w:t>
            </w:r>
          </w:p>
        </w:tc>
        <w:tc>
          <w:tcPr>
            <w:tcW w:w="1385" w:type="dxa"/>
          </w:tcPr>
          <w:p w14:paraId="6A3A1D00" w14:textId="77777777" w:rsidR="004A5169" w:rsidRPr="005159B3" w:rsidRDefault="004A5169" w:rsidP="00822C7A">
            <w:pPr>
              <w:pStyle w:val="ListParagraph"/>
              <w:spacing w:line="360" w:lineRule="auto"/>
              <w:ind w:left="0"/>
              <w:jc w:val="both"/>
              <w:rPr>
                <w:rFonts w:ascii="David" w:hAnsi="David" w:cs="David"/>
                <w:sz w:val="24"/>
                <w:szCs w:val="24"/>
                <w:rtl/>
              </w:rPr>
            </w:pPr>
            <w:r w:rsidRPr="005159B3">
              <w:rPr>
                <w:rFonts w:ascii="David" w:hAnsi="David" w:cs="David"/>
                <w:sz w:val="24"/>
                <w:szCs w:val="24"/>
                <w:rtl/>
              </w:rPr>
              <w:t>2,448 (23%)</w:t>
            </w:r>
          </w:p>
        </w:tc>
        <w:tc>
          <w:tcPr>
            <w:tcW w:w="1386" w:type="dxa"/>
          </w:tcPr>
          <w:p w14:paraId="52776F6D" w14:textId="77777777" w:rsidR="004A5169" w:rsidRPr="005159B3" w:rsidRDefault="004A5169" w:rsidP="00822C7A">
            <w:pPr>
              <w:pStyle w:val="ListParagraph"/>
              <w:spacing w:line="360" w:lineRule="auto"/>
              <w:ind w:left="0"/>
              <w:jc w:val="both"/>
              <w:rPr>
                <w:rFonts w:ascii="David" w:hAnsi="David" w:cs="David"/>
                <w:sz w:val="24"/>
                <w:szCs w:val="24"/>
                <w:rtl/>
              </w:rPr>
            </w:pPr>
            <w:r w:rsidRPr="005159B3">
              <w:rPr>
                <w:rFonts w:ascii="David" w:hAnsi="David" w:cs="David"/>
                <w:sz w:val="24"/>
                <w:szCs w:val="24"/>
                <w:rtl/>
              </w:rPr>
              <w:t>1,431 (44%)</w:t>
            </w:r>
          </w:p>
        </w:tc>
        <w:tc>
          <w:tcPr>
            <w:tcW w:w="1354" w:type="dxa"/>
          </w:tcPr>
          <w:p w14:paraId="4AFA8E0D" w14:textId="77777777" w:rsidR="004A5169" w:rsidRPr="005159B3" w:rsidRDefault="004A5169" w:rsidP="00822C7A">
            <w:pPr>
              <w:pStyle w:val="ListParagraph"/>
              <w:spacing w:line="360" w:lineRule="auto"/>
              <w:ind w:left="0"/>
              <w:jc w:val="both"/>
              <w:rPr>
                <w:rFonts w:ascii="David" w:hAnsi="David" w:cs="David"/>
                <w:sz w:val="24"/>
                <w:szCs w:val="24"/>
                <w:rtl/>
              </w:rPr>
            </w:pPr>
            <w:r w:rsidRPr="005159B3">
              <w:rPr>
                <w:rFonts w:ascii="David" w:hAnsi="David" w:cs="David"/>
                <w:sz w:val="24"/>
                <w:szCs w:val="24"/>
                <w:rtl/>
              </w:rPr>
              <w:t>1,292 (76%)</w:t>
            </w:r>
          </w:p>
        </w:tc>
        <w:tc>
          <w:tcPr>
            <w:tcW w:w="1849" w:type="dxa"/>
          </w:tcPr>
          <w:p w14:paraId="09286051" w14:textId="77777777" w:rsidR="004A5169" w:rsidRPr="005159B3" w:rsidRDefault="004A5169" w:rsidP="00822C7A">
            <w:pPr>
              <w:pStyle w:val="ListParagraph"/>
              <w:spacing w:line="360" w:lineRule="auto"/>
              <w:ind w:left="0"/>
              <w:jc w:val="both"/>
              <w:rPr>
                <w:rFonts w:ascii="David" w:hAnsi="David" w:cs="David"/>
                <w:sz w:val="24"/>
                <w:szCs w:val="24"/>
                <w:rtl/>
              </w:rPr>
            </w:pPr>
            <w:r w:rsidRPr="005159B3">
              <w:rPr>
                <w:rFonts w:ascii="David" w:hAnsi="David" w:cs="David"/>
                <w:sz w:val="24"/>
                <w:szCs w:val="24"/>
                <w:rtl/>
              </w:rPr>
              <w:t>5,171  (33%)</w:t>
            </w:r>
          </w:p>
        </w:tc>
      </w:tr>
      <w:tr w:rsidR="004A5169" w:rsidRPr="005159B3" w14:paraId="237546E6" w14:textId="77777777" w:rsidTr="00C51180">
        <w:tc>
          <w:tcPr>
            <w:tcW w:w="1151" w:type="dxa"/>
          </w:tcPr>
          <w:p w14:paraId="447DD737" w14:textId="77777777" w:rsidR="004A5169" w:rsidRPr="005159B3" w:rsidRDefault="004A5169" w:rsidP="00822C7A">
            <w:pPr>
              <w:pStyle w:val="ListParagraph"/>
              <w:spacing w:line="360" w:lineRule="auto"/>
              <w:ind w:left="0"/>
              <w:jc w:val="both"/>
              <w:rPr>
                <w:rFonts w:ascii="David" w:hAnsi="David" w:cs="David"/>
                <w:sz w:val="24"/>
                <w:szCs w:val="24"/>
                <w:rtl/>
              </w:rPr>
            </w:pPr>
            <w:r w:rsidRPr="005159B3">
              <w:rPr>
                <w:rFonts w:ascii="David" w:hAnsi="David" w:cs="David"/>
                <w:sz w:val="24"/>
                <w:szCs w:val="24"/>
                <w:rtl/>
              </w:rPr>
              <w:t>דירות</w:t>
            </w:r>
          </w:p>
        </w:tc>
        <w:tc>
          <w:tcPr>
            <w:tcW w:w="1385" w:type="dxa"/>
          </w:tcPr>
          <w:p w14:paraId="2AB64268" w14:textId="77777777" w:rsidR="004A5169" w:rsidRPr="005159B3" w:rsidRDefault="004A5169" w:rsidP="00822C7A">
            <w:pPr>
              <w:pStyle w:val="ListParagraph"/>
              <w:spacing w:line="360" w:lineRule="auto"/>
              <w:ind w:left="0"/>
              <w:jc w:val="both"/>
              <w:rPr>
                <w:rFonts w:ascii="David" w:hAnsi="David" w:cs="David"/>
                <w:sz w:val="24"/>
                <w:szCs w:val="24"/>
                <w:rtl/>
              </w:rPr>
            </w:pPr>
            <w:r w:rsidRPr="005159B3">
              <w:rPr>
                <w:rFonts w:ascii="David" w:hAnsi="David" w:cs="David"/>
                <w:sz w:val="24"/>
                <w:szCs w:val="24"/>
                <w:rtl/>
              </w:rPr>
              <w:t>1,270 (12%)</w:t>
            </w:r>
          </w:p>
        </w:tc>
        <w:tc>
          <w:tcPr>
            <w:tcW w:w="1386" w:type="dxa"/>
          </w:tcPr>
          <w:p w14:paraId="2D1E5910" w14:textId="77777777" w:rsidR="004A5169" w:rsidRPr="005159B3" w:rsidRDefault="004A5169" w:rsidP="00822C7A">
            <w:pPr>
              <w:pStyle w:val="ListParagraph"/>
              <w:spacing w:line="360" w:lineRule="auto"/>
              <w:ind w:left="0"/>
              <w:jc w:val="both"/>
              <w:rPr>
                <w:rFonts w:ascii="David" w:hAnsi="David" w:cs="David"/>
                <w:sz w:val="24"/>
                <w:szCs w:val="24"/>
                <w:rtl/>
              </w:rPr>
            </w:pPr>
            <w:r w:rsidRPr="005159B3">
              <w:rPr>
                <w:rFonts w:ascii="David" w:hAnsi="David" w:cs="David"/>
                <w:sz w:val="24"/>
                <w:szCs w:val="24"/>
                <w:rtl/>
              </w:rPr>
              <w:t>864 (26%)</w:t>
            </w:r>
          </w:p>
        </w:tc>
        <w:tc>
          <w:tcPr>
            <w:tcW w:w="1354" w:type="dxa"/>
          </w:tcPr>
          <w:p w14:paraId="004B8705" w14:textId="77777777" w:rsidR="004A5169" w:rsidRPr="005159B3" w:rsidRDefault="004A5169" w:rsidP="00822C7A">
            <w:pPr>
              <w:pStyle w:val="ListParagraph"/>
              <w:spacing w:line="360" w:lineRule="auto"/>
              <w:ind w:left="0"/>
              <w:jc w:val="both"/>
              <w:rPr>
                <w:rFonts w:ascii="David" w:hAnsi="David" w:cs="David"/>
                <w:sz w:val="24"/>
                <w:szCs w:val="24"/>
                <w:rtl/>
              </w:rPr>
            </w:pPr>
            <w:r w:rsidRPr="005159B3">
              <w:rPr>
                <w:rFonts w:ascii="David" w:hAnsi="David" w:cs="David"/>
                <w:sz w:val="24"/>
                <w:szCs w:val="24"/>
                <w:rtl/>
              </w:rPr>
              <w:t>202 (12%)</w:t>
            </w:r>
          </w:p>
        </w:tc>
        <w:tc>
          <w:tcPr>
            <w:tcW w:w="1849" w:type="dxa"/>
          </w:tcPr>
          <w:p w14:paraId="6C8773E0" w14:textId="77777777" w:rsidR="004A5169" w:rsidRPr="005159B3" w:rsidRDefault="004A5169" w:rsidP="00822C7A">
            <w:pPr>
              <w:pStyle w:val="ListParagraph"/>
              <w:spacing w:line="360" w:lineRule="auto"/>
              <w:ind w:left="0"/>
              <w:jc w:val="both"/>
              <w:rPr>
                <w:rFonts w:ascii="David" w:hAnsi="David" w:cs="David"/>
                <w:sz w:val="24"/>
                <w:szCs w:val="24"/>
                <w:rtl/>
              </w:rPr>
            </w:pPr>
            <w:r w:rsidRPr="005159B3">
              <w:rPr>
                <w:rFonts w:ascii="David" w:hAnsi="David" w:cs="David"/>
                <w:sz w:val="24"/>
                <w:szCs w:val="24"/>
                <w:rtl/>
              </w:rPr>
              <w:t>2,336 (15%)</w:t>
            </w:r>
          </w:p>
        </w:tc>
      </w:tr>
      <w:tr w:rsidR="004A5169" w:rsidRPr="005159B3" w14:paraId="0D1C3B31" w14:textId="77777777" w:rsidTr="00C51180">
        <w:tc>
          <w:tcPr>
            <w:tcW w:w="1151" w:type="dxa"/>
          </w:tcPr>
          <w:p w14:paraId="652DA46B" w14:textId="77777777" w:rsidR="004A5169" w:rsidRPr="005159B3" w:rsidRDefault="004A5169" w:rsidP="00822C7A">
            <w:pPr>
              <w:pStyle w:val="ListParagraph"/>
              <w:spacing w:line="360" w:lineRule="auto"/>
              <w:ind w:left="0"/>
              <w:jc w:val="both"/>
              <w:rPr>
                <w:rFonts w:ascii="David" w:hAnsi="David" w:cs="David"/>
                <w:sz w:val="24"/>
                <w:szCs w:val="24"/>
                <w:rtl/>
              </w:rPr>
            </w:pPr>
            <w:r w:rsidRPr="005159B3">
              <w:rPr>
                <w:rFonts w:ascii="David" w:hAnsi="David" w:cs="David"/>
                <w:sz w:val="24"/>
                <w:szCs w:val="24"/>
                <w:rtl/>
              </w:rPr>
              <w:t>סה"כ</w:t>
            </w:r>
          </w:p>
        </w:tc>
        <w:tc>
          <w:tcPr>
            <w:tcW w:w="1385" w:type="dxa"/>
          </w:tcPr>
          <w:p w14:paraId="230985EC" w14:textId="77777777" w:rsidR="004A5169" w:rsidRPr="005159B3" w:rsidRDefault="004A5169" w:rsidP="00822C7A">
            <w:pPr>
              <w:pStyle w:val="ListParagraph"/>
              <w:spacing w:line="360" w:lineRule="auto"/>
              <w:ind w:left="0"/>
              <w:jc w:val="both"/>
              <w:rPr>
                <w:rFonts w:ascii="David" w:hAnsi="David" w:cs="David"/>
                <w:sz w:val="24"/>
                <w:szCs w:val="24"/>
                <w:rtl/>
              </w:rPr>
            </w:pPr>
            <w:r w:rsidRPr="005159B3">
              <w:rPr>
                <w:rFonts w:ascii="David" w:hAnsi="David" w:cs="David"/>
                <w:sz w:val="24"/>
                <w:szCs w:val="24"/>
                <w:rtl/>
              </w:rPr>
              <w:t>10,436</w:t>
            </w:r>
          </w:p>
        </w:tc>
        <w:tc>
          <w:tcPr>
            <w:tcW w:w="1386" w:type="dxa"/>
          </w:tcPr>
          <w:p w14:paraId="3F637B89" w14:textId="77777777" w:rsidR="004A5169" w:rsidRPr="005159B3" w:rsidRDefault="004A5169" w:rsidP="00822C7A">
            <w:pPr>
              <w:pStyle w:val="ListParagraph"/>
              <w:spacing w:line="360" w:lineRule="auto"/>
              <w:ind w:left="0"/>
              <w:jc w:val="both"/>
              <w:rPr>
                <w:rFonts w:ascii="David" w:hAnsi="David" w:cs="David"/>
                <w:sz w:val="24"/>
                <w:szCs w:val="24"/>
                <w:rtl/>
              </w:rPr>
            </w:pPr>
            <w:r w:rsidRPr="005159B3">
              <w:rPr>
                <w:rFonts w:ascii="David" w:hAnsi="David" w:cs="David"/>
                <w:sz w:val="24"/>
                <w:szCs w:val="24"/>
                <w:rtl/>
              </w:rPr>
              <w:t>3,277</w:t>
            </w:r>
          </w:p>
        </w:tc>
        <w:tc>
          <w:tcPr>
            <w:tcW w:w="1354" w:type="dxa"/>
          </w:tcPr>
          <w:p w14:paraId="66871793" w14:textId="77777777" w:rsidR="004A5169" w:rsidRPr="005159B3" w:rsidRDefault="004A5169" w:rsidP="00822C7A">
            <w:pPr>
              <w:pStyle w:val="ListParagraph"/>
              <w:spacing w:line="360" w:lineRule="auto"/>
              <w:ind w:left="0"/>
              <w:jc w:val="both"/>
              <w:rPr>
                <w:rFonts w:ascii="David" w:hAnsi="David" w:cs="David"/>
                <w:sz w:val="24"/>
                <w:szCs w:val="24"/>
                <w:rtl/>
              </w:rPr>
            </w:pPr>
            <w:r w:rsidRPr="005159B3">
              <w:rPr>
                <w:rFonts w:ascii="David" w:hAnsi="David" w:cs="David"/>
                <w:sz w:val="24"/>
                <w:szCs w:val="24"/>
                <w:rtl/>
              </w:rPr>
              <w:t>1,706</w:t>
            </w:r>
          </w:p>
        </w:tc>
        <w:tc>
          <w:tcPr>
            <w:tcW w:w="1849" w:type="dxa"/>
          </w:tcPr>
          <w:p w14:paraId="67A05650" w14:textId="77777777" w:rsidR="004A5169" w:rsidRPr="005159B3" w:rsidRDefault="004A5169" w:rsidP="00822C7A">
            <w:pPr>
              <w:pStyle w:val="ListParagraph"/>
              <w:spacing w:line="360" w:lineRule="auto"/>
              <w:ind w:left="0"/>
              <w:jc w:val="both"/>
              <w:rPr>
                <w:rFonts w:ascii="David" w:hAnsi="David" w:cs="David"/>
                <w:sz w:val="24"/>
                <w:szCs w:val="24"/>
                <w:rtl/>
              </w:rPr>
            </w:pPr>
            <w:r w:rsidRPr="005159B3">
              <w:rPr>
                <w:rFonts w:ascii="David" w:hAnsi="David" w:cs="David"/>
                <w:sz w:val="24"/>
                <w:szCs w:val="24"/>
                <w:rtl/>
              </w:rPr>
              <w:t>15,419</w:t>
            </w:r>
          </w:p>
        </w:tc>
      </w:tr>
    </w:tbl>
    <w:p w14:paraId="0F179182" w14:textId="77777777" w:rsidR="004A5169" w:rsidRPr="005159B3" w:rsidRDefault="004A5169" w:rsidP="00822C7A">
      <w:pPr>
        <w:pStyle w:val="ListParagraph"/>
        <w:spacing w:line="360" w:lineRule="auto"/>
        <w:ind w:left="1080"/>
        <w:jc w:val="both"/>
        <w:rPr>
          <w:rFonts w:ascii="David" w:hAnsi="David" w:cs="David"/>
          <w:sz w:val="24"/>
          <w:szCs w:val="24"/>
          <w:rtl/>
        </w:rPr>
      </w:pPr>
    </w:p>
    <w:p w14:paraId="1635DF60" w14:textId="77777777" w:rsidR="004A5169" w:rsidRPr="005159B3" w:rsidRDefault="004A5169" w:rsidP="00822C7A">
      <w:pPr>
        <w:pStyle w:val="ListParagraph"/>
        <w:spacing w:line="360" w:lineRule="auto"/>
        <w:ind w:left="1080"/>
        <w:jc w:val="both"/>
        <w:rPr>
          <w:rFonts w:ascii="David" w:hAnsi="David" w:cs="David"/>
          <w:sz w:val="24"/>
          <w:szCs w:val="24"/>
          <w:rtl/>
        </w:rPr>
      </w:pPr>
    </w:p>
    <w:p w14:paraId="2BC733BA" w14:textId="77777777" w:rsidR="004A5169" w:rsidRPr="005159B3" w:rsidRDefault="004A5169" w:rsidP="00822C7A">
      <w:pPr>
        <w:pStyle w:val="ListParagraph"/>
        <w:spacing w:line="360" w:lineRule="auto"/>
        <w:ind w:left="1080"/>
        <w:jc w:val="both"/>
        <w:rPr>
          <w:rFonts w:ascii="David" w:hAnsi="David" w:cs="David"/>
          <w:sz w:val="24"/>
          <w:szCs w:val="24"/>
          <w:rtl/>
        </w:rPr>
      </w:pPr>
    </w:p>
    <w:p w14:paraId="141835D9" w14:textId="77777777" w:rsidR="004A5169" w:rsidRPr="005159B3" w:rsidRDefault="004A5169" w:rsidP="00822C7A">
      <w:pPr>
        <w:spacing w:line="360" w:lineRule="auto"/>
        <w:jc w:val="both"/>
        <w:rPr>
          <w:rFonts w:ascii="David" w:hAnsi="David" w:cs="David"/>
          <w:sz w:val="24"/>
          <w:szCs w:val="24"/>
        </w:rPr>
      </w:pPr>
    </w:p>
    <w:p w14:paraId="7FD6800C" w14:textId="77777777"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t>מקורות:</w:t>
      </w:r>
    </w:p>
    <w:p w14:paraId="62FB51BB" w14:textId="77777777" w:rsidR="004A5169" w:rsidRPr="005159B3" w:rsidRDefault="004A5169" w:rsidP="001B39BF">
      <w:pPr>
        <w:pStyle w:val="ListParagraph"/>
        <w:numPr>
          <w:ilvl w:val="0"/>
          <w:numId w:val="17"/>
        </w:numPr>
        <w:spacing w:line="360" w:lineRule="auto"/>
        <w:jc w:val="both"/>
        <w:rPr>
          <w:rFonts w:ascii="David" w:hAnsi="David" w:cs="David"/>
          <w:sz w:val="24"/>
          <w:szCs w:val="24"/>
        </w:rPr>
      </w:pPr>
      <w:r w:rsidRPr="005159B3">
        <w:rPr>
          <w:rFonts w:ascii="David" w:hAnsi="David" w:cs="David"/>
          <w:sz w:val="24"/>
          <w:szCs w:val="24"/>
          <w:rtl/>
        </w:rPr>
        <w:t>סקירת השירות החברתיים לשנת 2016</w:t>
      </w:r>
    </w:p>
    <w:p w14:paraId="5E7B590F" w14:textId="77777777" w:rsidR="004A5169" w:rsidRPr="005159B3" w:rsidRDefault="00DB2EE4" w:rsidP="00822C7A">
      <w:pPr>
        <w:pStyle w:val="ListParagraph"/>
        <w:spacing w:line="360" w:lineRule="auto"/>
        <w:jc w:val="both"/>
        <w:rPr>
          <w:rFonts w:ascii="David" w:hAnsi="David" w:cs="David"/>
          <w:sz w:val="24"/>
          <w:szCs w:val="24"/>
          <w:rtl/>
        </w:rPr>
      </w:pPr>
      <w:hyperlink r:id="rId11" w:history="1">
        <w:r w:rsidR="004A5169" w:rsidRPr="005159B3">
          <w:rPr>
            <w:rStyle w:val="Hyperlink"/>
            <w:rFonts w:ascii="David" w:hAnsi="David" w:cs="David"/>
            <w:sz w:val="24"/>
            <w:szCs w:val="24"/>
          </w:rPr>
          <w:t>https://www.gov.il/he/Departments/publications/reports/molsa-social-services-review-2016</w:t>
        </w:r>
      </w:hyperlink>
    </w:p>
    <w:p w14:paraId="3D148465" w14:textId="77777777" w:rsidR="004A5169" w:rsidRPr="005159B3" w:rsidRDefault="004A5169" w:rsidP="00822C7A">
      <w:pPr>
        <w:pStyle w:val="ListParagraph"/>
        <w:spacing w:line="360" w:lineRule="auto"/>
        <w:jc w:val="both"/>
        <w:rPr>
          <w:rFonts w:ascii="David" w:hAnsi="David" w:cs="David"/>
          <w:sz w:val="24"/>
          <w:szCs w:val="24"/>
        </w:rPr>
      </w:pPr>
    </w:p>
    <w:p w14:paraId="5727D867" w14:textId="77777777" w:rsidR="004A5169" w:rsidRPr="005159B3" w:rsidRDefault="004A5169" w:rsidP="001B39BF">
      <w:pPr>
        <w:pStyle w:val="ListParagraph"/>
        <w:numPr>
          <w:ilvl w:val="0"/>
          <w:numId w:val="17"/>
        </w:numPr>
        <w:spacing w:line="360" w:lineRule="auto"/>
        <w:jc w:val="both"/>
        <w:rPr>
          <w:rFonts w:ascii="David" w:hAnsi="David" w:cs="David"/>
          <w:sz w:val="24"/>
          <w:szCs w:val="24"/>
        </w:rPr>
      </w:pPr>
      <w:r w:rsidRPr="005159B3">
        <w:rPr>
          <w:rFonts w:ascii="David" w:hAnsi="David" w:cs="David"/>
          <w:sz w:val="24"/>
          <w:szCs w:val="24"/>
          <w:rtl/>
        </w:rPr>
        <w:t>דוח חופש המידע לשנת 2018 משרד העבודה והרווחה והשירותים החברתיים</w:t>
      </w:r>
    </w:p>
    <w:p w14:paraId="2EA5CCB9" w14:textId="77777777" w:rsidR="004A5169" w:rsidRPr="005159B3" w:rsidRDefault="00DB2EE4" w:rsidP="00822C7A">
      <w:pPr>
        <w:pStyle w:val="ListParagraph"/>
        <w:spacing w:line="360" w:lineRule="auto"/>
        <w:jc w:val="both"/>
        <w:rPr>
          <w:rFonts w:ascii="David" w:hAnsi="David" w:cs="David"/>
          <w:sz w:val="24"/>
          <w:szCs w:val="24"/>
          <w:rtl/>
        </w:rPr>
      </w:pPr>
      <w:hyperlink r:id="rId12" w:history="1">
        <w:r w:rsidR="004A5169" w:rsidRPr="005159B3">
          <w:rPr>
            <w:rStyle w:val="Hyperlink"/>
            <w:rFonts w:ascii="David" w:hAnsi="David" w:cs="David"/>
            <w:sz w:val="24"/>
            <w:szCs w:val="24"/>
          </w:rPr>
          <w:t>https://www.gov.il/BlobFolder/generalpage/molsa_freedom_of_information/he/FreeInfo_freedom_of_information-report-2018-accesable-july19.pdf</w:t>
        </w:r>
      </w:hyperlink>
    </w:p>
    <w:p w14:paraId="29AB9EDD" w14:textId="77777777" w:rsidR="004A5169" w:rsidRPr="005159B3" w:rsidRDefault="004A5169" w:rsidP="001B39BF">
      <w:pPr>
        <w:pStyle w:val="ListParagraph"/>
        <w:numPr>
          <w:ilvl w:val="0"/>
          <w:numId w:val="17"/>
        </w:numPr>
        <w:spacing w:line="360" w:lineRule="auto"/>
        <w:jc w:val="both"/>
        <w:rPr>
          <w:rFonts w:ascii="David" w:hAnsi="David" w:cs="David"/>
          <w:sz w:val="24"/>
          <w:szCs w:val="24"/>
        </w:rPr>
      </w:pPr>
      <w:r w:rsidRPr="005159B3">
        <w:rPr>
          <w:rFonts w:ascii="David" w:hAnsi="David" w:cs="David"/>
          <w:sz w:val="24"/>
          <w:szCs w:val="24"/>
          <w:rtl/>
        </w:rPr>
        <w:lastRenderedPageBreak/>
        <w:t>דוח חופש המידע לשנת 2019 משרד העבודה והרווחה והשירותים החברתיים.</w:t>
      </w:r>
    </w:p>
    <w:p w14:paraId="37FA4CF7" w14:textId="77777777" w:rsidR="004A5169" w:rsidRPr="005159B3" w:rsidRDefault="00DB2EE4" w:rsidP="00822C7A">
      <w:pPr>
        <w:pStyle w:val="ListParagraph"/>
        <w:spacing w:line="360" w:lineRule="auto"/>
        <w:jc w:val="both"/>
        <w:rPr>
          <w:rFonts w:ascii="David" w:hAnsi="David" w:cs="David"/>
          <w:sz w:val="24"/>
          <w:szCs w:val="24"/>
          <w:rtl/>
        </w:rPr>
      </w:pPr>
      <w:hyperlink r:id="rId13" w:history="1">
        <w:r w:rsidR="004A5169" w:rsidRPr="005159B3">
          <w:rPr>
            <w:rStyle w:val="Hyperlink"/>
            <w:rFonts w:ascii="David" w:hAnsi="David" w:cs="David"/>
            <w:sz w:val="24"/>
            <w:szCs w:val="24"/>
          </w:rPr>
          <w:t>https://www.gov.il/BlobFolder/generalpage/molsa_freedom_of_information/he/FreeInfo_molsa-free-info-report-2019-new2.pdf</w:t>
        </w:r>
      </w:hyperlink>
    </w:p>
    <w:p w14:paraId="186780EA" w14:textId="77777777" w:rsidR="004A5169" w:rsidRPr="005159B3" w:rsidRDefault="004A5169" w:rsidP="00822C7A">
      <w:pPr>
        <w:pStyle w:val="ListParagraph"/>
        <w:spacing w:line="360" w:lineRule="auto"/>
        <w:jc w:val="both"/>
        <w:rPr>
          <w:rFonts w:ascii="David" w:hAnsi="David" w:cs="David"/>
          <w:sz w:val="24"/>
          <w:szCs w:val="24"/>
          <w:rtl/>
        </w:rPr>
      </w:pPr>
    </w:p>
    <w:p w14:paraId="55C95B09" w14:textId="77777777" w:rsidR="004A5169" w:rsidRPr="005159B3" w:rsidRDefault="004A5169" w:rsidP="001B39BF">
      <w:pPr>
        <w:pStyle w:val="ListParagraph"/>
        <w:numPr>
          <w:ilvl w:val="0"/>
          <w:numId w:val="17"/>
        </w:numPr>
        <w:spacing w:line="360" w:lineRule="auto"/>
        <w:jc w:val="both"/>
        <w:rPr>
          <w:rFonts w:ascii="David" w:hAnsi="David" w:cs="David"/>
          <w:sz w:val="24"/>
          <w:szCs w:val="24"/>
        </w:rPr>
      </w:pPr>
      <w:r w:rsidRPr="005159B3">
        <w:rPr>
          <w:rFonts w:ascii="David" w:hAnsi="David" w:cs="David"/>
          <w:sz w:val="24"/>
          <w:szCs w:val="24"/>
          <w:rtl/>
        </w:rPr>
        <w:t>בריאות הנפש בישראל, שנתון סטטיסטי 2018, משרד הבריאות</w:t>
      </w:r>
    </w:p>
    <w:p w14:paraId="28B653CB" w14:textId="44DE2BD1" w:rsidR="004A5169" w:rsidRDefault="00DB2EE4" w:rsidP="00822C7A">
      <w:pPr>
        <w:pStyle w:val="ListParagraph"/>
        <w:spacing w:line="360" w:lineRule="auto"/>
        <w:jc w:val="both"/>
        <w:rPr>
          <w:rStyle w:val="Hyperlink"/>
          <w:rFonts w:ascii="David" w:hAnsi="David" w:cs="David"/>
          <w:sz w:val="24"/>
          <w:szCs w:val="24"/>
          <w:rtl/>
        </w:rPr>
      </w:pPr>
      <w:hyperlink r:id="rId14" w:history="1">
        <w:r w:rsidR="004A5169" w:rsidRPr="005159B3">
          <w:rPr>
            <w:rStyle w:val="Hyperlink"/>
            <w:rFonts w:ascii="David" w:hAnsi="David" w:cs="David"/>
            <w:sz w:val="24"/>
            <w:szCs w:val="24"/>
          </w:rPr>
          <w:t>https://www.health.gov.il/PublicationsFiles/mtl-Yearbook-2018.pdf</w:t>
        </w:r>
      </w:hyperlink>
    </w:p>
    <w:p w14:paraId="1A43C359" w14:textId="628E6B42" w:rsidR="007940C4" w:rsidRPr="005159B3" w:rsidRDefault="007940C4" w:rsidP="00822C7A">
      <w:pPr>
        <w:pStyle w:val="ListParagraph"/>
        <w:spacing w:line="360" w:lineRule="auto"/>
        <w:jc w:val="both"/>
        <w:rPr>
          <w:rFonts w:ascii="David" w:hAnsi="David" w:cs="David"/>
          <w:sz w:val="24"/>
          <w:szCs w:val="24"/>
          <w:rtl/>
        </w:rPr>
      </w:pPr>
    </w:p>
    <w:p w14:paraId="7A9AA312" w14:textId="71259ACE" w:rsidR="007940C4" w:rsidRDefault="007940C4" w:rsidP="007940C4">
      <w:pPr>
        <w:pStyle w:val="ListParagraph"/>
        <w:numPr>
          <w:ilvl w:val="0"/>
          <w:numId w:val="17"/>
        </w:numPr>
        <w:spacing w:line="360" w:lineRule="auto"/>
        <w:jc w:val="both"/>
        <w:rPr>
          <w:rFonts w:ascii="David" w:hAnsi="David" w:cs="David"/>
          <w:sz w:val="24"/>
          <w:szCs w:val="24"/>
        </w:rPr>
      </w:pPr>
      <w:r w:rsidRPr="005159B3">
        <w:rPr>
          <w:rFonts w:ascii="David" w:hAnsi="David" w:cs="David"/>
          <w:sz w:val="24"/>
          <w:szCs w:val="24"/>
          <w:rtl/>
        </w:rPr>
        <w:t xml:space="preserve">בריאות הנפש בישראל, שנתון סטטיסטי </w:t>
      </w:r>
      <w:r>
        <w:rPr>
          <w:rFonts w:ascii="David" w:hAnsi="David" w:cs="David" w:hint="cs"/>
          <w:sz w:val="24"/>
          <w:szCs w:val="24"/>
          <w:rtl/>
        </w:rPr>
        <w:t>2019</w:t>
      </w:r>
      <w:r w:rsidRPr="005159B3">
        <w:rPr>
          <w:rFonts w:ascii="David" w:hAnsi="David" w:cs="David"/>
          <w:sz w:val="24"/>
          <w:szCs w:val="24"/>
          <w:rtl/>
        </w:rPr>
        <w:t>, משרד הבריאות</w:t>
      </w:r>
    </w:p>
    <w:p w14:paraId="4AB0BF5B" w14:textId="31697BFD" w:rsidR="007940C4" w:rsidRDefault="00DB2EE4" w:rsidP="007940C4">
      <w:pPr>
        <w:pStyle w:val="ListParagraph"/>
        <w:spacing w:line="360" w:lineRule="auto"/>
        <w:jc w:val="both"/>
        <w:rPr>
          <w:rFonts w:ascii="David" w:hAnsi="David" w:cs="David"/>
          <w:sz w:val="24"/>
          <w:szCs w:val="24"/>
          <w:rtl/>
        </w:rPr>
      </w:pPr>
      <w:hyperlink r:id="rId15" w:history="1">
        <w:r w:rsidR="007940C4" w:rsidRPr="00FF7FD5">
          <w:rPr>
            <w:rStyle w:val="Hyperlink"/>
            <w:rFonts w:ascii="David" w:hAnsi="David" w:cs="David"/>
            <w:sz w:val="24"/>
            <w:szCs w:val="24"/>
          </w:rPr>
          <w:t>https://www.health.gov.il/PublicationsFiles/mtl-yearbook-2019.pdf</w:t>
        </w:r>
      </w:hyperlink>
    </w:p>
    <w:p w14:paraId="75B95F52" w14:textId="0CB59C98" w:rsidR="004A5169" w:rsidRPr="005159B3" w:rsidRDefault="004A5169" w:rsidP="001B39BF">
      <w:pPr>
        <w:pStyle w:val="ListParagraph"/>
        <w:numPr>
          <w:ilvl w:val="0"/>
          <w:numId w:val="17"/>
        </w:numPr>
        <w:spacing w:line="360" w:lineRule="auto"/>
        <w:jc w:val="both"/>
        <w:rPr>
          <w:rFonts w:ascii="David" w:hAnsi="David" w:cs="David"/>
          <w:sz w:val="24"/>
          <w:szCs w:val="24"/>
        </w:rPr>
      </w:pPr>
      <w:r w:rsidRPr="005159B3">
        <w:rPr>
          <w:rFonts w:ascii="David" w:hAnsi="David" w:cs="David"/>
          <w:sz w:val="24"/>
          <w:szCs w:val="24"/>
          <w:rtl/>
        </w:rPr>
        <w:t>אנשים עם מוגבלות בישראל 2018: נתונים סטטיסטיים נבחרים" - מכון מאיירס-ברוקדייל-ג'וינט ונציבות   שוויון זכויות לאנשים עם מוגבלות</w:t>
      </w:r>
    </w:p>
    <w:p w14:paraId="638ABF0E" w14:textId="4E84E3BA" w:rsidR="004A5169" w:rsidRPr="005159B3" w:rsidRDefault="00DB2EE4" w:rsidP="00822C7A">
      <w:pPr>
        <w:pStyle w:val="ListParagraph"/>
        <w:spacing w:line="360" w:lineRule="auto"/>
        <w:jc w:val="both"/>
        <w:rPr>
          <w:rFonts w:ascii="David" w:hAnsi="David" w:cs="David"/>
          <w:sz w:val="24"/>
          <w:szCs w:val="24"/>
          <w:rtl/>
        </w:rPr>
      </w:pPr>
      <w:hyperlink r:id="rId16" w:history="1">
        <w:r w:rsidR="004A5169" w:rsidRPr="005159B3">
          <w:rPr>
            <w:rStyle w:val="Hyperlink"/>
            <w:rFonts w:ascii="David" w:hAnsi="David" w:cs="David"/>
            <w:sz w:val="24"/>
            <w:szCs w:val="24"/>
          </w:rPr>
          <w:t>shorturl.at/aAJU8</w:t>
        </w:r>
      </w:hyperlink>
    </w:p>
    <w:p w14:paraId="5CD05613" w14:textId="77777777" w:rsidR="004A5169" w:rsidRPr="005159B3" w:rsidRDefault="004A5169" w:rsidP="001B39BF">
      <w:pPr>
        <w:pStyle w:val="ListParagraph"/>
        <w:numPr>
          <w:ilvl w:val="0"/>
          <w:numId w:val="17"/>
        </w:numPr>
        <w:spacing w:line="360" w:lineRule="auto"/>
        <w:jc w:val="both"/>
        <w:rPr>
          <w:rFonts w:ascii="David" w:hAnsi="David" w:cs="David"/>
          <w:sz w:val="24"/>
          <w:szCs w:val="24"/>
        </w:rPr>
      </w:pPr>
      <w:r w:rsidRPr="005159B3">
        <w:rPr>
          <w:rFonts w:ascii="David" w:hAnsi="David" w:cs="David"/>
          <w:sz w:val="24"/>
          <w:szCs w:val="24"/>
          <w:rtl/>
        </w:rPr>
        <w:t>דוח שנתי ביטוח לאומי, 2019</w:t>
      </w:r>
    </w:p>
    <w:p w14:paraId="3F82F683" w14:textId="77777777" w:rsidR="004A5169" w:rsidRPr="005159B3" w:rsidRDefault="00DB2EE4" w:rsidP="00822C7A">
      <w:pPr>
        <w:pStyle w:val="ListParagraph"/>
        <w:spacing w:line="360" w:lineRule="auto"/>
        <w:jc w:val="both"/>
        <w:rPr>
          <w:rFonts w:ascii="David" w:hAnsi="David" w:cs="David"/>
          <w:sz w:val="24"/>
          <w:szCs w:val="24"/>
          <w:rtl/>
        </w:rPr>
      </w:pPr>
      <w:hyperlink r:id="rId17" w:history="1">
        <w:r w:rsidR="004A5169" w:rsidRPr="005159B3">
          <w:rPr>
            <w:rStyle w:val="Hyperlink"/>
            <w:rFonts w:ascii="David" w:hAnsi="David" w:cs="David"/>
            <w:sz w:val="24"/>
            <w:szCs w:val="24"/>
          </w:rPr>
          <w:t>https://www.btl.gov.il/Publications/Skira_shnatit/2018/Pages/nechut.aspx</w:t>
        </w:r>
      </w:hyperlink>
    </w:p>
    <w:p w14:paraId="1E37D0BD" w14:textId="77777777" w:rsidR="004A5169" w:rsidRPr="005159B3" w:rsidRDefault="004A5169" w:rsidP="001B39BF">
      <w:pPr>
        <w:pStyle w:val="ListParagraph"/>
        <w:numPr>
          <w:ilvl w:val="0"/>
          <w:numId w:val="17"/>
        </w:numPr>
        <w:spacing w:line="360" w:lineRule="auto"/>
        <w:jc w:val="both"/>
        <w:rPr>
          <w:rFonts w:ascii="David" w:hAnsi="David" w:cs="David"/>
          <w:sz w:val="24"/>
          <w:szCs w:val="24"/>
        </w:rPr>
      </w:pPr>
      <w:r w:rsidRPr="005159B3">
        <w:rPr>
          <w:rFonts w:ascii="David" w:hAnsi="David" w:cs="David"/>
          <w:sz w:val="24"/>
          <w:szCs w:val="24"/>
          <w:rtl/>
        </w:rPr>
        <w:t>אתר משרד הרווחה "אודות מוגבלות שכלית התפתחותית"</w:t>
      </w:r>
    </w:p>
    <w:p w14:paraId="5E4FB1A2" w14:textId="77777777" w:rsidR="004A5169" w:rsidRPr="005159B3" w:rsidRDefault="00DB2EE4" w:rsidP="00822C7A">
      <w:pPr>
        <w:pStyle w:val="ListParagraph"/>
        <w:spacing w:line="360" w:lineRule="auto"/>
        <w:jc w:val="both"/>
        <w:rPr>
          <w:rFonts w:ascii="David" w:hAnsi="David" w:cs="David"/>
          <w:sz w:val="24"/>
          <w:szCs w:val="24"/>
          <w:rtl/>
        </w:rPr>
      </w:pPr>
      <w:hyperlink r:id="rId18" w:history="1">
        <w:r w:rsidR="004A5169" w:rsidRPr="005159B3">
          <w:rPr>
            <w:rStyle w:val="Hyperlink"/>
            <w:rFonts w:ascii="David" w:hAnsi="David" w:cs="David"/>
            <w:sz w:val="24"/>
            <w:szCs w:val="24"/>
          </w:rPr>
          <w:t>https://www.molsa.gov.il/populations/disabilities/mentalretardation/intellectualdisabilities/statisticaldata/pages/statisticaldata.aspx</w:t>
        </w:r>
      </w:hyperlink>
    </w:p>
    <w:p w14:paraId="325E7EED" w14:textId="77777777" w:rsidR="004A5169" w:rsidRPr="005159B3" w:rsidRDefault="004A5169" w:rsidP="001B39BF">
      <w:pPr>
        <w:pStyle w:val="ListParagraph"/>
        <w:numPr>
          <w:ilvl w:val="0"/>
          <w:numId w:val="17"/>
        </w:numPr>
        <w:spacing w:line="360" w:lineRule="auto"/>
        <w:jc w:val="both"/>
        <w:rPr>
          <w:rFonts w:ascii="David" w:hAnsi="David" w:cs="David"/>
          <w:sz w:val="24"/>
          <w:szCs w:val="24"/>
        </w:rPr>
      </w:pPr>
      <w:r w:rsidRPr="005159B3">
        <w:rPr>
          <w:rFonts w:ascii="David" w:hAnsi="David" w:cs="David"/>
          <w:sz w:val="24"/>
          <w:szCs w:val="24"/>
          <w:rtl/>
        </w:rPr>
        <w:t>דוח צללים – יישום אמנת האו"ם בדבר זכויותיהם של אנשים עם מוגבלויות בישראל</w:t>
      </w:r>
    </w:p>
    <w:p w14:paraId="6E38133A" w14:textId="77777777" w:rsidR="004A5169" w:rsidRPr="005159B3" w:rsidRDefault="00DB2EE4" w:rsidP="00822C7A">
      <w:pPr>
        <w:pStyle w:val="ListParagraph"/>
        <w:spacing w:line="360" w:lineRule="auto"/>
        <w:jc w:val="both"/>
        <w:rPr>
          <w:rFonts w:ascii="David" w:hAnsi="David" w:cs="David"/>
          <w:sz w:val="24"/>
          <w:szCs w:val="24"/>
          <w:rtl/>
        </w:rPr>
      </w:pPr>
      <w:hyperlink r:id="rId19" w:history="1">
        <w:r w:rsidR="004A5169" w:rsidRPr="005159B3">
          <w:rPr>
            <w:rStyle w:val="Hyperlink"/>
            <w:rFonts w:ascii="David" w:hAnsi="David" w:cs="David"/>
            <w:sz w:val="24"/>
            <w:szCs w:val="24"/>
          </w:rPr>
          <w:t>https://docs.wixstatic.com/ugd/c0271d_a7de5c8a949c48b289dd62577b3be73e.pdf</w:t>
        </w:r>
      </w:hyperlink>
    </w:p>
    <w:p w14:paraId="78467CB2" w14:textId="77777777" w:rsidR="004A5169" w:rsidRPr="005159B3" w:rsidRDefault="004A5169" w:rsidP="00822C7A">
      <w:pPr>
        <w:pStyle w:val="ListParagraph"/>
        <w:spacing w:line="360" w:lineRule="auto"/>
        <w:jc w:val="both"/>
        <w:rPr>
          <w:rFonts w:ascii="David" w:hAnsi="David" w:cs="David"/>
          <w:sz w:val="24"/>
          <w:szCs w:val="24"/>
          <w:rtl/>
        </w:rPr>
      </w:pPr>
    </w:p>
    <w:p w14:paraId="04505E48" w14:textId="0B54AA83"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br w:type="page"/>
      </w:r>
    </w:p>
    <w:p w14:paraId="4A1E25FA" w14:textId="77777777" w:rsidR="004A5169" w:rsidRPr="005159B3" w:rsidRDefault="004A5169" w:rsidP="00822C7A">
      <w:pPr>
        <w:spacing w:line="360" w:lineRule="auto"/>
        <w:jc w:val="both"/>
        <w:rPr>
          <w:rFonts w:ascii="David" w:hAnsi="David" w:cs="David"/>
          <w:sz w:val="24"/>
          <w:szCs w:val="24"/>
          <w:rtl/>
        </w:rPr>
      </w:pPr>
    </w:p>
    <w:p w14:paraId="638F5C44" w14:textId="77777777" w:rsidR="00930B4B" w:rsidRPr="005159B3" w:rsidRDefault="00930B4B" w:rsidP="00822C7A">
      <w:pPr>
        <w:spacing w:line="360" w:lineRule="auto"/>
        <w:jc w:val="both"/>
        <w:rPr>
          <w:rFonts w:ascii="David" w:hAnsi="David" w:cs="David"/>
          <w:sz w:val="24"/>
          <w:szCs w:val="24"/>
          <w:rtl/>
        </w:rPr>
      </w:pPr>
    </w:p>
    <w:p w14:paraId="6B95C8C7" w14:textId="692527C2" w:rsidR="00E7749D" w:rsidRPr="005159B3" w:rsidRDefault="000C649B" w:rsidP="005159B3">
      <w:pPr>
        <w:pStyle w:val="Heading3"/>
        <w:jc w:val="center"/>
        <w:rPr>
          <w:rtl/>
        </w:rPr>
      </w:pPr>
      <w:bookmarkStart w:id="26" w:name="_Toc94734887"/>
      <w:r w:rsidRPr="005159B3">
        <w:rPr>
          <w:rtl/>
        </w:rPr>
        <w:t>נספח</w:t>
      </w:r>
      <w:r w:rsidR="004A5169" w:rsidRPr="005159B3">
        <w:rPr>
          <w:rtl/>
        </w:rPr>
        <w:t xml:space="preserve"> 2 - </w:t>
      </w:r>
      <w:r w:rsidRPr="005159B3">
        <w:rPr>
          <w:rtl/>
        </w:rPr>
        <w:t>חסמים</w:t>
      </w:r>
      <w:bookmarkEnd w:id="26"/>
    </w:p>
    <w:p w14:paraId="383A7DB4" w14:textId="77777777" w:rsidR="00FF2A42" w:rsidRPr="005159B3" w:rsidRDefault="00FF2A42" w:rsidP="00822C7A">
      <w:pPr>
        <w:spacing w:line="360" w:lineRule="auto"/>
        <w:jc w:val="both"/>
        <w:rPr>
          <w:rFonts w:ascii="David" w:hAnsi="David" w:cs="David"/>
          <w:sz w:val="24"/>
          <w:szCs w:val="24"/>
          <w:rtl/>
        </w:rPr>
      </w:pPr>
    </w:p>
    <w:p w14:paraId="751AE2E2" w14:textId="5C251C93" w:rsidR="00FF2A42" w:rsidRPr="005159B3" w:rsidRDefault="00FF2A42" w:rsidP="00822C7A">
      <w:pPr>
        <w:spacing w:line="360" w:lineRule="auto"/>
        <w:jc w:val="both"/>
        <w:rPr>
          <w:rFonts w:ascii="David" w:hAnsi="David" w:cs="David"/>
          <w:sz w:val="24"/>
          <w:szCs w:val="24"/>
          <w:rtl/>
        </w:rPr>
      </w:pPr>
      <w:r w:rsidRPr="005159B3">
        <w:rPr>
          <w:rFonts w:ascii="David" w:hAnsi="David" w:cs="David"/>
          <w:sz w:val="24"/>
          <w:szCs w:val="24"/>
          <w:rtl/>
        </w:rPr>
        <w:t>ראשית חשוב לציין פער בין תחום בריאות הנפש ליתר המוגבלויות הנמצאות באחריות משרד הרווחה. משרד הבריאות במסגרת שירותי סל שיקום פיתח תמיכות שיאפשרו לאנשים לחיות חיים עצמאיים בקהילה, מדבר על פירוק הוסטלים לצורך מתן מענים בקהילה, ובפועל מרבית שירותיו מסופקים בקהילה מתוך אידיאולוגיה. במשרד הרווחה לעומת זאת רואים בהוסטלים פתרון של דיור קהילתי, מחריגים את שירותי דיור נתמך למי שאינו בתפקוד גבוה ומספקים את מרבית שירותים במסגרות מוסדיות.</w:t>
      </w:r>
    </w:p>
    <w:p w14:paraId="49344DCD" w14:textId="77777777" w:rsidR="00FF2A42" w:rsidRPr="005159B3" w:rsidRDefault="00FF2A42" w:rsidP="00822C7A">
      <w:pPr>
        <w:spacing w:line="360" w:lineRule="auto"/>
        <w:jc w:val="both"/>
        <w:rPr>
          <w:rFonts w:ascii="David" w:hAnsi="David" w:cs="David"/>
          <w:sz w:val="24"/>
          <w:szCs w:val="24"/>
          <w:rtl/>
        </w:rPr>
      </w:pPr>
    </w:p>
    <w:p w14:paraId="64B38B00" w14:textId="36F521B5" w:rsidR="000C649B" w:rsidRPr="005159B3" w:rsidRDefault="000C649B" w:rsidP="00822C7A">
      <w:pPr>
        <w:spacing w:line="360" w:lineRule="auto"/>
        <w:jc w:val="both"/>
        <w:rPr>
          <w:rFonts w:ascii="David" w:hAnsi="David" w:cs="David"/>
          <w:sz w:val="24"/>
          <w:szCs w:val="24"/>
          <w:rtl/>
        </w:rPr>
      </w:pPr>
      <w:r w:rsidRPr="005159B3">
        <w:rPr>
          <w:rFonts w:ascii="David" w:hAnsi="David" w:cs="David"/>
          <w:sz w:val="24"/>
          <w:szCs w:val="24"/>
          <w:rtl/>
        </w:rPr>
        <w:t>להלן פירוט של החסמים המונעים חיים עצמאיים בישראל כיום:</w:t>
      </w:r>
    </w:p>
    <w:p w14:paraId="70AB6565" w14:textId="77777777" w:rsidR="000C649B" w:rsidRPr="005159B3" w:rsidRDefault="000C649B" w:rsidP="00822C7A">
      <w:pPr>
        <w:spacing w:line="360" w:lineRule="auto"/>
        <w:jc w:val="both"/>
        <w:rPr>
          <w:rFonts w:ascii="David" w:hAnsi="David" w:cs="David"/>
          <w:sz w:val="24"/>
          <w:szCs w:val="24"/>
          <w:rtl/>
        </w:rPr>
      </w:pPr>
    </w:p>
    <w:p w14:paraId="5DEA26E8" w14:textId="3464A944" w:rsidR="000C649B" w:rsidRPr="005159B3" w:rsidRDefault="000C649B" w:rsidP="001B39BF">
      <w:pPr>
        <w:pStyle w:val="ListParagraph"/>
        <w:numPr>
          <w:ilvl w:val="0"/>
          <w:numId w:val="8"/>
        </w:numPr>
        <w:spacing w:line="360" w:lineRule="auto"/>
        <w:jc w:val="both"/>
        <w:rPr>
          <w:rFonts w:ascii="David" w:hAnsi="David" w:cs="David"/>
          <w:sz w:val="24"/>
          <w:szCs w:val="24"/>
        </w:rPr>
      </w:pPr>
      <w:r w:rsidRPr="005159B3">
        <w:rPr>
          <w:rFonts w:ascii="David" w:hAnsi="David" w:cs="David"/>
          <w:b/>
          <w:bCs/>
          <w:sz w:val="24"/>
          <w:szCs w:val="24"/>
          <w:rtl/>
        </w:rPr>
        <w:t xml:space="preserve">מדיניות של מיסוד </w:t>
      </w:r>
      <w:r w:rsidRPr="005159B3">
        <w:rPr>
          <w:rFonts w:ascii="David" w:hAnsi="David" w:cs="David"/>
          <w:sz w:val="24"/>
          <w:szCs w:val="24"/>
          <w:rtl/>
        </w:rPr>
        <w:t xml:space="preserve">- מדינת ישראל קידמה לאורך כל שנות קיומה פתרונות מוסדיים שיצרו הסללה של אנשים עם מוגבלות אל מחוץ לקהילתם, במסגרות מבודדות שנישלו עשרות אלפי אנשים מזכויותיהם הבסיסיות ביותר – בחירה, פרטיות, חיבור לקהילה, זוגיות, תנועה וחירות זאת בשל הטענה כי אנשים עם מוגבלות זקוקים יותר מכל להגנה, לחיים משותפים עם 'קבוצת השווים' וכן בשל שיקולי יעילות מערכתית. עד היום המענה הזמין בתחום המגורים לאנשים עם מוגבלות הוא חיים במוסד גדול או בינוני (הוסטל). גם מערכי הדיור בישראל לוקים בתפיסה מוסדית אשר באה לידי ביטוי במגורים קבוצתיים לרוב שתיים בחדר, שליטה של ספקי השירותים על עיצוב שגרת החיים והגבלות רבות על חייהם של הדיירים. בפועל אין בישראל מענה נרחב שתומך בחיים עצמאיים בקהילה. בשנים האחרונות ניתן מקום הולך וגדל לשיח של שילוב והכללה והדבר בא לידי ביטוי במערכת החינוך, בפתיחת מכינות וגיוס לצבא ועידוד תעסוקה בשוק הפתוח אולם שינוי זה טרם חלחל לתחום המגורים. המספרים מראים כי על אף הכוונות הטובות של חלק מהפועלים בתחום, מיסוד הוא עדיין דרך המלך עבור מרבית האנשים. </w:t>
      </w:r>
    </w:p>
    <w:p w14:paraId="7AE36958" w14:textId="77777777" w:rsidR="000C649B" w:rsidRPr="005159B3" w:rsidRDefault="000C649B" w:rsidP="001B39BF">
      <w:pPr>
        <w:pStyle w:val="ListParagraph"/>
        <w:numPr>
          <w:ilvl w:val="0"/>
          <w:numId w:val="8"/>
        </w:numPr>
        <w:spacing w:line="360" w:lineRule="auto"/>
        <w:jc w:val="both"/>
        <w:rPr>
          <w:rFonts w:ascii="David" w:hAnsi="David" w:cs="David"/>
          <w:sz w:val="24"/>
          <w:szCs w:val="24"/>
        </w:rPr>
      </w:pPr>
      <w:r w:rsidRPr="005159B3">
        <w:rPr>
          <w:rFonts w:ascii="David" w:hAnsi="David" w:cs="David"/>
          <w:b/>
          <w:bCs/>
          <w:sz w:val="24"/>
          <w:szCs w:val="24"/>
          <w:rtl/>
        </w:rPr>
        <w:t>האדם נדרש להתאים את עצמו למערכת</w:t>
      </w:r>
      <w:r w:rsidRPr="005159B3">
        <w:rPr>
          <w:rFonts w:ascii="David" w:hAnsi="David" w:cs="David"/>
          <w:sz w:val="24"/>
          <w:szCs w:val="24"/>
          <w:rtl/>
        </w:rPr>
        <w:t xml:space="preserve"> – למרות שכמחצית מהאנשים עם מוגבלות מתמודדים עם יותר ממוגבלות אחת בפועל יש פיצול במענים בין סוגי מוגבלות. כמו כן המערכת מתאפיינת בנוקשות רבה. אנשים נאלצים לוותר על חלקים בזהות שלהם, על הרצונות האישיים שלהם, על הקשר עם המשפחה והקהילה ועל החלקים בחייהם שאינם 'מטופלים' במסגרת כדי לקבל תמיכה.</w:t>
      </w:r>
    </w:p>
    <w:p w14:paraId="014D57B9" w14:textId="77777777" w:rsidR="000C649B" w:rsidRPr="005159B3" w:rsidRDefault="000C649B" w:rsidP="001B39BF">
      <w:pPr>
        <w:pStyle w:val="ListParagraph"/>
        <w:numPr>
          <w:ilvl w:val="0"/>
          <w:numId w:val="8"/>
        </w:numPr>
        <w:spacing w:line="360" w:lineRule="auto"/>
        <w:jc w:val="both"/>
        <w:rPr>
          <w:rFonts w:ascii="David" w:hAnsi="David" w:cs="David"/>
          <w:sz w:val="24"/>
          <w:szCs w:val="24"/>
        </w:rPr>
      </w:pPr>
      <w:r w:rsidRPr="005159B3">
        <w:rPr>
          <w:rFonts w:ascii="David" w:hAnsi="David" w:cs="David"/>
          <w:b/>
          <w:bCs/>
          <w:sz w:val="24"/>
          <w:szCs w:val="24"/>
          <w:rtl/>
        </w:rPr>
        <w:t>הכוח לא בידי האדם</w:t>
      </w:r>
      <w:r w:rsidRPr="005159B3">
        <w:rPr>
          <w:rFonts w:ascii="David" w:hAnsi="David" w:cs="David"/>
          <w:sz w:val="24"/>
          <w:szCs w:val="24"/>
          <w:rtl/>
        </w:rPr>
        <w:t xml:space="preserve"> – קבלת מענה כרוכה לא פעם בהפעלת כוח מצד המערכת – ועדות שקובעות זכאות לשירות, מינוי אפוטרופוס, כללי התנהגות פנימייתיים (החזקת פלאפון, גלישה באינטרנט, יציאה מהמסגרת, קבלת מבקרים ועוד) וזאת תוך מתן כוח רב למפעילי המסגרות וספקי השירותים. </w:t>
      </w:r>
    </w:p>
    <w:p w14:paraId="0F2B0656" w14:textId="14BE5F49" w:rsidR="000C649B" w:rsidRPr="005159B3" w:rsidRDefault="000C649B" w:rsidP="001B39BF">
      <w:pPr>
        <w:pStyle w:val="ListParagraph"/>
        <w:numPr>
          <w:ilvl w:val="0"/>
          <w:numId w:val="8"/>
        </w:numPr>
        <w:spacing w:line="360" w:lineRule="auto"/>
        <w:jc w:val="both"/>
        <w:rPr>
          <w:rFonts w:ascii="David" w:hAnsi="David" w:cs="David"/>
          <w:sz w:val="24"/>
          <w:szCs w:val="24"/>
        </w:rPr>
      </w:pPr>
      <w:r w:rsidRPr="005159B3">
        <w:rPr>
          <w:rFonts w:ascii="David" w:hAnsi="David" w:cs="David"/>
          <w:b/>
          <w:bCs/>
          <w:sz w:val="24"/>
          <w:szCs w:val="24"/>
          <w:rtl/>
        </w:rPr>
        <w:t>הקהילה הפולטת</w:t>
      </w:r>
      <w:r w:rsidRPr="005159B3">
        <w:rPr>
          <w:rFonts w:ascii="David" w:hAnsi="David" w:cs="David"/>
          <w:sz w:val="24"/>
          <w:szCs w:val="24"/>
          <w:rtl/>
        </w:rPr>
        <w:t xml:space="preserve"> – בשל מדיניות המיסוד של מדינת ישראל שמחלחלת עד לרמת השלטון המקומי, הקהילה רגילה לפלוט אנשים מתוכה אל מסגרות ובכך משמרת את חוסר הנגישות וההכללה שלה. אנשים מעל גיל 20 מצופים לעבור למסגרות דיור שמתנהלות כמערכת סגורה </w:t>
      </w:r>
      <w:r w:rsidRPr="005159B3">
        <w:rPr>
          <w:rFonts w:ascii="David" w:hAnsi="David" w:cs="David"/>
          <w:sz w:val="24"/>
          <w:szCs w:val="24"/>
          <w:rtl/>
        </w:rPr>
        <w:lastRenderedPageBreak/>
        <w:t>שכל קשר בינה לבין הקהילה מתווך על ידי אנשי מקצוע ונהלים מחמירים. כפועל יוצא אנשים עם מוגבלות שחיים בקהילה חיים בבדידות, בבידוד ובנתק מסביבתם.</w:t>
      </w:r>
    </w:p>
    <w:p w14:paraId="665A353B" w14:textId="03D9F0FF" w:rsidR="000C649B" w:rsidRPr="005159B3" w:rsidRDefault="000C649B" w:rsidP="001B39BF">
      <w:pPr>
        <w:pStyle w:val="ListParagraph"/>
        <w:numPr>
          <w:ilvl w:val="0"/>
          <w:numId w:val="8"/>
        </w:numPr>
        <w:spacing w:line="360" w:lineRule="auto"/>
        <w:jc w:val="both"/>
        <w:rPr>
          <w:rFonts w:ascii="David" w:hAnsi="David" w:cs="David"/>
          <w:sz w:val="24"/>
          <w:szCs w:val="24"/>
        </w:rPr>
      </w:pPr>
      <w:r w:rsidRPr="005159B3">
        <w:rPr>
          <w:rFonts w:ascii="David" w:hAnsi="David" w:cs="David"/>
          <w:b/>
          <w:bCs/>
          <w:sz w:val="24"/>
          <w:szCs w:val="24"/>
          <w:rtl/>
        </w:rPr>
        <w:t xml:space="preserve">בדידותן של המשפחות </w:t>
      </w:r>
      <w:r w:rsidRPr="005159B3">
        <w:rPr>
          <w:rFonts w:ascii="David" w:hAnsi="David" w:cs="David"/>
          <w:sz w:val="24"/>
          <w:szCs w:val="24"/>
          <w:rtl/>
        </w:rPr>
        <w:t>–13%</w:t>
      </w:r>
      <w:r w:rsidRPr="005159B3">
        <w:rPr>
          <w:rFonts w:ascii="David" w:hAnsi="David" w:cs="David"/>
          <w:sz w:val="24"/>
          <w:szCs w:val="24"/>
        </w:rPr>
        <w:t xml:space="preserve"> </w:t>
      </w:r>
      <w:r w:rsidRPr="005159B3">
        <w:rPr>
          <w:rFonts w:ascii="David" w:hAnsi="David" w:cs="David"/>
          <w:sz w:val="24"/>
          <w:szCs w:val="24"/>
          <w:rtl/>
        </w:rPr>
        <w:t>מהילדים בישראל הם עם מוגבלות ויש כ-1.5 מליון אנשים בישראל הנמצאים במעגל משפחתי (אחים, הורים, סבים ודודים) שבו יש לפחות ילד אחד עם מוגבלות. המספרים גבוהים עוד יותר אם מכלילים משפחות לאנשים עם מוגבלות מעל גיל 18. ובכל זאת, על אף הכוח האדיר והפעלתני של משפחות של אנשים עם מוגבלות בישראל, הן מרגישות בודדות. המענים המוצעים להם לא מתאימים לרצונות, ערכים וצרכים שלהם ועל כן הם נאלצים לעצב בכוחות עצמם מענים בביתם ובתוך כל משלמות מחיר כבד בבריאות פיזית ונפשית ובכסף כדי להבטיח חיים של כבוד לבני משפחותיהם.</w:t>
      </w:r>
    </w:p>
    <w:p w14:paraId="5AFF2C05" w14:textId="3DE5CC07" w:rsidR="000C649B" w:rsidRPr="005159B3" w:rsidRDefault="000C649B" w:rsidP="001B39BF">
      <w:pPr>
        <w:pStyle w:val="ListParagraph"/>
        <w:numPr>
          <w:ilvl w:val="0"/>
          <w:numId w:val="8"/>
        </w:numPr>
        <w:spacing w:line="360" w:lineRule="auto"/>
        <w:jc w:val="both"/>
        <w:rPr>
          <w:rFonts w:ascii="David" w:hAnsi="David" w:cs="David"/>
          <w:sz w:val="24"/>
          <w:szCs w:val="24"/>
        </w:rPr>
      </w:pPr>
      <w:r w:rsidRPr="005159B3">
        <w:rPr>
          <w:rFonts w:ascii="David" w:hAnsi="David" w:cs="David"/>
          <w:b/>
          <w:bCs/>
          <w:sz w:val="24"/>
          <w:szCs w:val="24"/>
          <w:rtl/>
        </w:rPr>
        <w:t xml:space="preserve">חסר ידע מקצועי  </w:t>
      </w:r>
      <w:r w:rsidRPr="005159B3">
        <w:rPr>
          <w:rFonts w:ascii="David" w:hAnsi="David" w:cs="David"/>
          <w:sz w:val="24"/>
          <w:szCs w:val="24"/>
          <w:rtl/>
        </w:rPr>
        <w:t xml:space="preserve">– על אף השיעור הגבוה של בעלי מקצוע שעוסקים ומתמחים במוגבלויות, רובם מועסקים בשירותים שמעוצבים בהתאם למדיניות הממשלתית. כפועל יוצא לא מתפתח בארץ ידע עשיר, מעמיק וזמין על הדרכים שבהם ניתן לתמוך ולסייע לאנשים לחיות באופן עצמאי בקהילה. לא פעם אנשי המקצוע הם אלה שדוחקים אנשים עם מוגבלות ובני משפחותיהם לפתרונות מוסדיים תוך הזהרתם מבחירה בדרך של עצמאות. יש להעיר כי בתחום בריאות הנפש, בעקבות פיתוח שירותי סל שיקום יש </w:t>
      </w:r>
      <w:r w:rsidR="00DB46BB" w:rsidRPr="005159B3">
        <w:rPr>
          <w:rFonts w:ascii="David" w:hAnsi="David" w:cs="David"/>
          <w:sz w:val="24"/>
          <w:szCs w:val="24"/>
          <w:rtl/>
        </w:rPr>
        <w:t>ידע עשיר בהרבה על הדרכים שבהם אפשר לתמוך בחיים בקהילה.</w:t>
      </w:r>
      <w:r w:rsidRPr="005159B3">
        <w:rPr>
          <w:rFonts w:ascii="David" w:hAnsi="David" w:cs="David"/>
          <w:sz w:val="24"/>
          <w:szCs w:val="24"/>
          <w:rtl/>
        </w:rPr>
        <w:t xml:space="preserve"> </w:t>
      </w:r>
    </w:p>
    <w:p w14:paraId="2D87F24F" w14:textId="225A76A5" w:rsidR="000C649B" w:rsidRPr="005159B3" w:rsidRDefault="00DB46BB" w:rsidP="001B39BF">
      <w:pPr>
        <w:pStyle w:val="ListParagraph"/>
        <w:numPr>
          <w:ilvl w:val="0"/>
          <w:numId w:val="8"/>
        </w:numPr>
        <w:spacing w:line="360" w:lineRule="auto"/>
        <w:jc w:val="both"/>
        <w:rPr>
          <w:rFonts w:ascii="David" w:hAnsi="David" w:cs="David"/>
          <w:sz w:val="24"/>
          <w:szCs w:val="24"/>
        </w:rPr>
      </w:pPr>
      <w:r w:rsidRPr="005159B3">
        <w:rPr>
          <w:rFonts w:ascii="David" w:hAnsi="David" w:cs="David"/>
          <w:b/>
          <w:bCs/>
          <w:sz w:val="24"/>
          <w:szCs w:val="24"/>
          <w:rtl/>
        </w:rPr>
        <w:t>פתולוגיזציה של המוגבלות</w:t>
      </w:r>
      <w:r w:rsidRPr="005159B3">
        <w:rPr>
          <w:rFonts w:ascii="David" w:hAnsi="David" w:cs="David"/>
          <w:sz w:val="24"/>
          <w:szCs w:val="24"/>
          <w:rtl/>
        </w:rPr>
        <w:t>– אנשים עם מוגבלות נתפסים על ידי אנשי המקצוע כמי שזקוקים לטיפול, שיקום וריפוי. המשגה זו נוכחת בכל השירותים המפותחים עבורם. דבר זה מביא לפתולוגיזציה של המוגבלות ולדחיקה הצידה של המובן מאליו – מתן סיוע ותמיכה שיאפשרו לאנשים עם מוגבלות לחיות חיים ככל האדם.</w:t>
      </w:r>
    </w:p>
    <w:p w14:paraId="03866220" w14:textId="71E2BF2A" w:rsidR="008F7BAF" w:rsidRPr="005159B3" w:rsidRDefault="008F7BAF" w:rsidP="001B39BF">
      <w:pPr>
        <w:pStyle w:val="ListParagraph"/>
        <w:numPr>
          <w:ilvl w:val="0"/>
          <w:numId w:val="8"/>
        </w:numPr>
        <w:spacing w:line="360" w:lineRule="auto"/>
        <w:jc w:val="both"/>
        <w:rPr>
          <w:rFonts w:ascii="David" w:hAnsi="David" w:cs="David"/>
          <w:sz w:val="24"/>
          <w:szCs w:val="24"/>
        </w:rPr>
      </w:pPr>
      <w:r w:rsidRPr="005159B3">
        <w:rPr>
          <w:rFonts w:ascii="David" w:hAnsi="David" w:cs="David"/>
          <w:b/>
          <w:bCs/>
          <w:sz w:val="24"/>
          <w:szCs w:val="24"/>
          <w:rtl/>
        </w:rPr>
        <w:t xml:space="preserve">רמות תפקוד </w:t>
      </w:r>
      <w:r w:rsidRPr="005159B3">
        <w:rPr>
          <w:rFonts w:ascii="David" w:hAnsi="David" w:cs="David"/>
          <w:sz w:val="24"/>
          <w:szCs w:val="24"/>
          <w:rtl/>
        </w:rPr>
        <w:t xml:space="preserve">– המערכת כיום מקטלגת אנשים לפי הגדרות תפקודיות מתוך הנחה שיש אנשים בתפקוד שאינו מאפשר חיים עצמאיים בקהילה. כפועל יוצא אנשים רבים אינם יכולים אפילו להיות מועמדים למענים המועטים שניתנים בקהילה כיום. </w:t>
      </w:r>
    </w:p>
    <w:p w14:paraId="22CC9A28" w14:textId="6DBA6373" w:rsidR="00004EA9" w:rsidRPr="005159B3" w:rsidRDefault="00004EA9" w:rsidP="001B39BF">
      <w:pPr>
        <w:pStyle w:val="ListParagraph"/>
        <w:numPr>
          <w:ilvl w:val="0"/>
          <w:numId w:val="8"/>
        </w:numPr>
        <w:spacing w:line="360" w:lineRule="auto"/>
        <w:jc w:val="both"/>
        <w:rPr>
          <w:rFonts w:ascii="David" w:hAnsi="David" w:cs="David"/>
          <w:sz w:val="24"/>
          <w:szCs w:val="24"/>
        </w:rPr>
      </w:pPr>
      <w:r w:rsidRPr="005159B3">
        <w:rPr>
          <w:rFonts w:ascii="David" w:hAnsi="David" w:cs="David"/>
          <w:b/>
          <w:bCs/>
          <w:sz w:val="24"/>
          <w:szCs w:val="24"/>
          <w:rtl/>
        </w:rPr>
        <w:t xml:space="preserve">קושי להשיג דיור </w:t>
      </w:r>
      <w:r w:rsidRPr="005159B3">
        <w:rPr>
          <w:rFonts w:ascii="David" w:hAnsi="David" w:cs="David"/>
          <w:sz w:val="24"/>
          <w:szCs w:val="24"/>
          <w:rtl/>
        </w:rPr>
        <w:t xml:space="preserve">– מחירי הדיור גבוהים, קשה למצוא דירות נגישות, בעלי בית לא תמיד נכונים להשכיר לאנשים עם מוגבלות ודאי כאשר החוזה הוא מול האדם ולא מול גוף מפעיל. מציאת שותפים כדי להוזיל עלויות מצריכה זמן ואנרגיה.  כפועל יוצא מציאת הדירה עצמה היא חסם בדרך לחיים עצמאיים. </w:t>
      </w:r>
    </w:p>
    <w:p w14:paraId="228611DD" w14:textId="236A8404" w:rsidR="00004EA9" w:rsidRPr="005159B3" w:rsidRDefault="00004EA9" w:rsidP="001B39BF">
      <w:pPr>
        <w:pStyle w:val="ListParagraph"/>
        <w:numPr>
          <w:ilvl w:val="0"/>
          <w:numId w:val="8"/>
        </w:numPr>
        <w:spacing w:line="360" w:lineRule="auto"/>
        <w:jc w:val="both"/>
        <w:rPr>
          <w:rFonts w:ascii="David" w:hAnsi="David" w:cs="David"/>
          <w:sz w:val="24"/>
          <w:szCs w:val="24"/>
        </w:rPr>
      </w:pPr>
      <w:r w:rsidRPr="005159B3">
        <w:rPr>
          <w:rFonts w:ascii="David" w:hAnsi="David" w:cs="David"/>
          <w:b/>
          <w:bCs/>
          <w:sz w:val="24"/>
          <w:szCs w:val="24"/>
          <w:rtl/>
        </w:rPr>
        <w:t xml:space="preserve">מחסור במשאבים </w:t>
      </w:r>
      <w:r w:rsidRPr="005159B3">
        <w:rPr>
          <w:rFonts w:ascii="David" w:hAnsi="David" w:cs="David"/>
          <w:sz w:val="24"/>
          <w:szCs w:val="24"/>
          <w:rtl/>
        </w:rPr>
        <w:t xml:space="preserve">– בהיעדר תמיכה מצד המדינה לחיים עצמאיים נדרשים לפחות שניים משלושת המשאבים הבאים בכדי להצליח בחיים עצמאיים  - כסף, תמיכה, וכוחות אישיים. כסף כדי לממן את הדיור והתמיכות הנדרשות, תמיכה אשר הצורך בה משתנה מאדם לאדם אך מסייע להוריד עלויות ומהווה תנאי לעצמאות ובחירה, וכוחות רבים אישיים כמו התמדה, חוסן, מוטיבציה. אולם </w:t>
      </w:r>
      <w:r w:rsidR="00FF2A42" w:rsidRPr="005159B3">
        <w:rPr>
          <w:rFonts w:ascii="David" w:hAnsi="David" w:cs="David"/>
          <w:sz w:val="24"/>
          <w:szCs w:val="24"/>
          <w:rtl/>
        </w:rPr>
        <w:t>המשאבים של האדם, המוגבלים גם כך, מוקדשים ללא מעט מאבקים וזירות נוספות ונאלצים להתמודד עם יתר החסמים ובסופו של יום – לרבים אין די משאבים כדי להבטיח חיים עצמאיים בכבוד.</w:t>
      </w:r>
    </w:p>
    <w:p w14:paraId="48574D4B" w14:textId="3A633D23" w:rsidR="00FF2A42" w:rsidRPr="005159B3" w:rsidRDefault="00443B81" w:rsidP="001B39BF">
      <w:pPr>
        <w:pStyle w:val="ListParagraph"/>
        <w:numPr>
          <w:ilvl w:val="0"/>
          <w:numId w:val="8"/>
        </w:numPr>
        <w:spacing w:line="360" w:lineRule="auto"/>
        <w:jc w:val="both"/>
        <w:rPr>
          <w:rFonts w:ascii="David" w:hAnsi="David" w:cs="David"/>
          <w:sz w:val="24"/>
          <w:szCs w:val="24"/>
        </w:rPr>
      </w:pPr>
      <w:r w:rsidRPr="005159B3">
        <w:rPr>
          <w:rFonts w:ascii="David" w:hAnsi="David" w:cs="David"/>
          <w:b/>
          <w:bCs/>
          <w:sz w:val="24"/>
          <w:szCs w:val="24"/>
          <w:rtl/>
        </w:rPr>
        <w:t>החשש מהגדלת ההוצאה הממשלתית</w:t>
      </w:r>
      <w:r w:rsidRPr="005159B3">
        <w:rPr>
          <w:rFonts w:ascii="David" w:hAnsi="David" w:cs="David"/>
          <w:sz w:val="24"/>
          <w:szCs w:val="24"/>
          <w:rtl/>
        </w:rPr>
        <w:t xml:space="preserve"> – יש קשר ישיר בין מגמת המיסוד בישראל והשיעורים הנמוכים של אנשים הנעזרים במדינה בתחום הדיור. ככל שהמדינה תפתח מענים מותאמים אישית בקהילה כך שיעור מיצוי הזכות לשירותי דיור יגדל וכפועל יוצא תגדל 'העוגה' וההשקעה של המדינה בתחום. על כן אין די תמריץ כלכלי לפרק את המוסדות ולפתוח את הקהילה. </w:t>
      </w:r>
    </w:p>
    <w:p w14:paraId="2C0F317C" w14:textId="0DD3883B" w:rsidR="004A5169" w:rsidRPr="005159B3" w:rsidRDefault="004A5169" w:rsidP="00822C7A">
      <w:pPr>
        <w:spacing w:line="360" w:lineRule="auto"/>
        <w:jc w:val="both"/>
        <w:rPr>
          <w:rFonts w:ascii="David" w:hAnsi="David" w:cs="David"/>
          <w:sz w:val="24"/>
          <w:szCs w:val="24"/>
          <w:rtl/>
        </w:rPr>
      </w:pPr>
      <w:r w:rsidRPr="005159B3">
        <w:rPr>
          <w:rFonts w:ascii="David" w:hAnsi="David" w:cs="David"/>
          <w:sz w:val="24"/>
          <w:szCs w:val="24"/>
          <w:rtl/>
        </w:rPr>
        <w:br w:type="page"/>
      </w:r>
    </w:p>
    <w:p w14:paraId="071DE5A7" w14:textId="77777777" w:rsidR="000C649B" w:rsidRPr="005159B3" w:rsidRDefault="000C649B" w:rsidP="00822C7A">
      <w:pPr>
        <w:spacing w:line="360" w:lineRule="auto"/>
        <w:jc w:val="both"/>
        <w:rPr>
          <w:rFonts w:ascii="David" w:hAnsi="David" w:cs="David"/>
          <w:sz w:val="24"/>
          <w:szCs w:val="24"/>
        </w:rPr>
      </w:pPr>
    </w:p>
    <w:p w14:paraId="445613DE" w14:textId="35450198" w:rsidR="000A4E7B" w:rsidRPr="005159B3" w:rsidRDefault="000A4E7B" w:rsidP="00822C7A">
      <w:pPr>
        <w:spacing w:line="360" w:lineRule="auto"/>
        <w:jc w:val="both"/>
        <w:rPr>
          <w:rFonts w:ascii="David" w:hAnsi="David" w:cs="David"/>
          <w:sz w:val="24"/>
          <w:szCs w:val="24"/>
        </w:rPr>
      </w:pPr>
    </w:p>
    <w:p w14:paraId="43AB028D" w14:textId="31563E9A" w:rsidR="000A4E7B" w:rsidRPr="005159B3" w:rsidRDefault="00930B4B" w:rsidP="005159B3">
      <w:pPr>
        <w:pStyle w:val="Heading3"/>
        <w:jc w:val="center"/>
        <w:rPr>
          <w:rtl/>
        </w:rPr>
      </w:pPr>
      <w:bookmarkStart w:id="27" w:name="_Toc94734888"/>
      <w:r w:rsidRPr="005159B3">
        <w:rPr>
          <w:rtl/>
        </w:rPr>
        <w:t>נספח</w:t>
      </w:r>
      <w:r w:rsidR="004A5169" w:rsidRPr="005159B3">
        <w:rPr>
          <w:rtl/>
        </w:rPr>
        <w:t xml:space="preserve"> 3 -</w:t>
      </w:r>
      <w:r w:rsidRPr="005159B3">
        <w:rPr>
          <w:rtl/>
        </w:rPr>
        <w:t xml:space="preserve"> התפיסה הייחודית</w:t>
      </w:r>
      <w:r w:rsidR="005159B3">
        <w:rPr>
          <w:rFonts w:hint="cs"/>
          <w:rtl/>
        </w:rPr>
        <w:t xml:space="preserve"> של התנועה</w:t>
      </w:r>
      <w:bookmarkEnd w:id="27"/>
    </w:p>
    <w:p w14:paraId="128DB1FE" w14:textId="77777777" w:rsidR="000A4E7B" w:rsidRPr="005159B3" w:rsidRDefault="000A4E7B" w:rsidP="00822C7A">
      <w:pPr>
        <w:spacing w:line="360" w:lineRule="auto"/>
        <w:jc w:val="both"/>
        <w:rPr>
          <w:rFonts w:ascii="David" w:hAnsi="David" w:cs="David"/>
          <w:b/>
          <w:bCs/>
          <w:sz w:val="24"/>
          <w:szCs w:val="24"/>
          <w:rtl/>
        </w:rPr>
      </w:pPr>
    </w:p>
    <w:tbl>
      <w:tblPr>
        <w:tblStyle w:val="GridTable1Light-Accent3"/>
        <w:bidiVisual/>
        <w:tblW w:w="10344" w:type="dxa"/>
        <w:tblLook w:val="04A0" w:firstRow="1" w:lastRow="0" w:firstColumn="1" w:lastColumn="0" w:noHBand="0" w:noVBand="1"/>
      </w:tblPr>
      <w:tblGrid>
        <w:gridCol w:w="1863"/>
        <w:gridCol w:w="4146"/>
        <w:gridCol w:w="4335"/>
      </w:tblGrid>
      <w:tr w:rsidR="000A4E7B" w:rsidRPr="005159B3" w14:paraId="641C12A1" w14:textId="77777777" w:rsidTr="00293E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3" w:type="dxa"/>
          </w:tcPr>
          <w:p w14:paraId="60F21DC9" w14:textId="77777777" w:rsidR="000A4E7B" w:rsidRPr="005159B3" w:rsidRDefault="000A4E7B" w:rsidP="00822C7A">
            <w:pPr>
              <w:spacing w:line="360" w:lineRule="auto"/>
              <w:jc w:val="both"/>
              <w:rPr>
                <w:rFonts w:ascii="David" w:hAnsi="David" w:cs="David"/>
                <w:sz w:val="24"/>
                <w:szCs w:val="24"/>
              </w:rPr>
            </w:pPr>
          </w:p>
        </w:tc>
        <w:tc>
          <w:tcPr>
            <w:tcW w:w="4146" w:type="dxa"/>
            <w:hideMark/>
          </w:tcPr>
          <w:p w14:paraId="436D90EB" w14:textId="77777777" w:rsidR="000A4E7B" w:rsidRPr="005159B3" w:rsidRDefault="000A4E7B" w:rsidP="00822C7A">
            <w:pPr>
              <w:spacing w:line="360" w:lineRule="auto"/>
              <w:jc w:val="both"/>
              <w:cnfStyle w:val="100000000000" w:firstRow="1" w:lastRow="0" w:firstColumn="0" w:lastColumn="0" w:oddVBand="0" w:evenVBand="0" w:oddHBand="0" w:evenHBand="0" w:firstRowFirstColumn="0" w:firstRowLastColumn="0" w:lastRowFirstColumn="0" w:lastRowLastColumn="0"/>
              <w:rPr>
                <w:rFonts w:ascii="David" w:hAnsi="David" w:cs="David"/>
                <w:b w:val="0"/>
                <w:bCs w:val="0"/>
                <w:sz w:val="24"/>
                <w:szCs w:val="24"/>
                <w:rtl/>
              </w:rPr>
            </w:pPr>
            <w:r w:rsidRPr="005159B3">
              <w:rPr>
                <w:rFonts w:ascii="David" w:hAnsi="David" w:cs="David"/>
                <w:b w:val="0"/>
                <w:bCs w:val="0"/>
                <w:sz w:val="24"/>
                <w:szCs w:val="24"/>
                <w:rtl/>
              </w:rPr>
              <w:t>השיטה הקיימת</w:t>
            </w:r>
          </w:p>
        </w:tc>
        <w:tc>
          <w:tcPr>
            <w:tcW w:w="4335" w:type="dxa"/>
          </w:tcPr>
          <w:p w14:paraId="5D5D6C99" w14:textId="77777777" w:rsidR="000A4E7B" w:rsidRPr="005159B3" w:rsidRDefault="000A4E7B" w:rsidP="00822C7A">
            <w:pPr>
              <w:spacing w:line="360" w:lineRule="auto"/>
              <w:jc w:val="both"/>
              <w:cnfStyle w:val="100000000000" w:firstRow="1" w:lastRow="0" w:firstColumn="0" w:lastColumn="0" w:oddVBand="0" w:evenVBand="0" w:oddHBand="0" w:evenHBand="0" w:firstRowFirstColumn="0" w:firstRowLastColumn="0" w:lastRowFirstColumn="0" w:lastRowLastColumn="0"/>
              <w:rPr>
                <w:rFonts w:ascii="David" w:hAnsi="David" w:cs="David"/>
                <w:b w:val="0"/>
                <w:bCs w:val="0"/>
                <w:sz w:val="24"/>
                <w:szCs w:val="24"/>
                <w:rtl/>
              </w:rPr>
            </w:pPr>
            <w:r w:rsidRPr="005159B3">
              <w:rPr>
                <w:rFonts w:ascii="David" w:hAnsi="David" w:cs="David"/>
                <w:b w:val="0"/>
                <w:bCs w:val="0"/>
                <w:sz w:val="24"/>
                <w:szCs w:val="24"/>
                <w:rtl/>
              </w:rPr>
              <w:t>התנועה לעצמאות</w:t>
            </w:r>
          </w:p>
        </w:tc>
      </w:tr>
      <w:tr w:rsidR="000A4E7B" w:rsidRPr="005159B3" w14:paraId="259E55C7" w14:textId="77777777" w:rsidTr="00293ED4">
        <w:tc>
          <w:tcPr>
            <w:cnfStyle w:val="001000000000" w:firstRow="0" w:lastRow="0" w:firstColumn="1" w:lastColumn="0" w:oddVBand="0" w:evenVBand="0" w:oddHBand="0" w:evenHBand="0" w:firstRowFirstColumn="0" w:firstRowLastColumn="0" w:lastRowFirstColumn="0" w:lastRowLastColumn="0"/>
            <w:tcW w:w="1863" w:type="dxa"/>
            <w:hideMark/>
          </w:tcPr>
          <w:p w14:paraId="24039DA8" w14:textId="77777777" w:rsidR="000A4E7B" w:rsidRPr="005159B3" w:rsidRDefault="000A4E7B" w:rsidP="00822C7A">
            <w:pPr>
              <w:spacing w:line="360" w:lineRule="auto"/>
              <w:jc w:val="both"/>
              <w:rPr>
                <w:rFonts w:ascii="David" w:hAnsi="David" w:cs="David"/>
                <w:b w:val="0"/>
                <w:bCs w:val="0"/>
                <w:sz w:val="24"/>
                <w:szCs w:val="24"/>
                <w:rtl/>
              </w:rPr>
            </w:pPr>
            <w:r w:rsidRPr="005159B3">
              <w:rPr>
                <w:rFonts w:ascii="David" w:hAnsi="David" w:cs="David"/>
                <w:sz w:val="24"/>
                <w:szCs w:val="24"/>
                <w:rtl/>
              </w:rPr>
              <w:t>מי זכאי לחיות בקהילה</w:t>
            </w:r>
          </w:p>
        </w:tc>
        <w:tc>
          <w:tcPr>
            <w:tcW w:w="4146" w:type="dxa"/>
            <w:hideMark/>
          </w:tcPr>
          <w:p w14:paraId="39C3F07A" w14:textId="77777777" w:rsidR="000A4E7B" w:rsidRPr="005159B3" w:rsidRDefault="000A4E7B" w:rsidP="00822C7A">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5159B3">
              <w:rPr>
                <w:rFonts w:ascii="David" w:hAnsi="David" w:cs="David"/>
                <w:sz w:val="24"/>
                <w:szCs w:val="24"/>
                <w:rtl/>
              </w:rPr>
              <w:t>זכאות מותנית – יכולת תפקודית גבוהה, יכולת 'הנאה' מהקהילה, קיומן של שירותים מתאימים בקהילה, הזכות נשללת מאנשים עם התנהגות מאתגרת או צרכים רפואיים מורכבים</w:t>
            </w:r>
          </w:p>
        </w:tc>
        <w:tc>
          <w:tcPr>
            <w:tcW w:w="4335" w:type="dxa"/>
          </w:tcPr>
          <w:p w14:paraId="2CED45DF" w14:textId="77777777" w:rsidR="000A4E7B" w:rsidRPr="005159B3" w:rsidRDefault="000A4E7B" w:rsidP="00822C7A">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5159B3">
              <w:rPr>
                <w:rFonts w:ascii="David" w:hAnsi="David" w:cs="David"/>
                <w:sz w:val="24"/>
                <w:szCs w:val="24"/>
                <w:rtl/>
              </w:rPr>
              <w:t>זכאות מוחלטת – כל אדם בכל תפקוד</w:t>
            </w:r>
          </w:p>
        </w:tc>
      </w:tr>
      <w:tr w:rsidR="000A4E7B" w:rsidRPr="005159B3" w14:paraId="1CC2444F" w14:textId="77777777" w:rsidTr="00293ED4">
        <w:tc>
          <w:tcPr>
            <w:cnfStyle w:val="001000000000" w:firstRow="0" w:lastRow="0" w:firstColumn="1" w:lastColumn="0" w:oddVBand="0" w:evenVBand="0" w:oddHBand="0" w:evenHBand="0" w:firstRowFirstColumn="0" w:firstRowLastColumn="0" w:lastRowFirstColumn="0" w:lastRowLastColumn="0"/>
            <w:tcW w:w="1863" w:type="dxa"/>
          </w:tcPr>
          <w:p w14:paraId="464D7DFF" w14:textId="77777777" w:rsidR="000A4E7B" w:rsidRPr="005159B3" w:rsidRDefault="000A4E7B" w:rsidP="00822C7A">
            <w:pPr>
              <w:spacing w:line="360" w:lineRule="auto"/>
              <w:jc w:val="both"/>
              <w:rPr>
                <w:rFonts w:ascii="David" w:hAnsi="David" w:cs="David"/>
                <w:sz w:val="24"/>
                <w:szCs w:val="24"/>
                <w:rtl/>
              </w:rPr>
            </w:pPr>
            <w:r w:rsidRPr="005159B3">
              <w:rPr>
                <w:rFonts w:ascii="David" w:hAnsi="David" w:cs="David"/>
                <w:sz w:val="24"/>
                <w:szCs w:val="24"/>
                <w:rtl/>
              </w:rPr>
              <w:t>ערכים מנחים</w:t>
            </w:r>
          </w:p>
        </w:tc>
        <w:tc>
          <w:tcPr>
            <w:tcW w:w="4146" w:type="dxa"/>
          </w:tcPr>
          <w:p w14:paraId="25E77D26" w14:textId="77777777" w:rsidR="000A4E7B" w:rsidRPr="005159B3" w:rsidRDefault="000A4E7B" w:rsidP="00822C7A">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5159B3">
              <w:rPr>
                <w:rFonts w:ascii="David" w:hAnsi="David" w:cs="David"/>
                <w:sz w:val="24"/>
                <w:szCs w:val="24"/>
                <w:rtl/>
              </w:rPr>
              <w:t>הגנה ושמירה על האדם</w:t>
            </w:r>
          </w:p>
        </w:tc>
        <w:tc>
          <w:tcPr>
            <w:tcW w:w="4335" w:type="dxa"/>
          </w:tcPr>
          <w:p w14:paraId="3CB8E8A8" w14:textId="77777777" w:rsidR="000A4E7B" w:rsidRPr="005159B3" w:rsidRDefault="000A4E7B" w:rsidP="00822C7A">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5159B3">
              <w:rPr>
                <w:rFonts w:ascii="David" w:hAnsi="David" w:cs="David"/>
                <w:sz w:val="24"/>
                <w:szCs w:val="24"/>
                <w:rtl/>
              </w:rPr>
              <w:t>חירות, מימוש עצמי, אוטונומיה, חיבור לבית, משפחה וקהילה</w:t>
            </w:r>
          </w:p>
        </w:tc>
      </w:tr>
      <w:tr w:rsidR="000A4E7B" w:rsidRPr="005159B3" w14:paraId="7B15388A" w14:textId="77777777" w:rsidTr="00293ED4">
        <w:tc>
          <w:tcPr>
            <w:cnfStyle w:val="001000000000" w:firstRow="0" w:lastRow="0" w:firstColumn="1" w:lastColumn="0" w:oddVBand="0" w:evenVBand="0" w:oddHBand="0" w:evenHBand="0" w:firstRowFirstColumn="0" w:firstRowLastColumn="0" w:lastRowFirstColumn="0" w:lastRowLastColumn="0"/>
            <w:tcW w:w="1863" w:type="dxa"/>
            <w:hideMark/>
          </w:tcPr>
          <w:p w14:paraId="63C344EB" w14:textId="77777777" w:rsidR="000A4E7B" w:rsidRPr="005159B3" w:rsidRDefault="000A4E7B" w:rsidP="00822C7A">
            <w:pPr>
              <w:spacing w:line="360" w:lineRule="auto"/>
              <w:jc w:val="both"/>
              <w:rPr>
                <w:rFonts w:ascii="David" w:hAnsi="David" w:cs="David"/>
                <w:sz w:val="24"/>
                <w:szCs w:val="24"/>
                <w:rtl/>
              </w:rPr>
            </w:pPr>
            <w:r w:rsidRPr="005159B3">
              <w:rPr>
                <w:rFonts w:ascii="David" w:hAnsi="David" w:cs="David"/>
                <w:sz w:val="24"/>
                <w:szCs w:val="24"/>
                <w:rtl/>
              </w:rPr>
              <w:t>יחס בין האדם לקהילה</w:t>
            </w:r>
          </w:p>
        </w:tc>
        <w:tc>
          <w:tcPr>
            <w:tcW w:w="4146" w:type="dxa"/>
            <w:hideMark/>
          </w:tcPr>
          <w:p w14:paraId="5537CA61" w14:textId="77777777" w:rsidR="000A4E7B" w:rsidRPr="005159B3" w:rsidRDefault="000A4E7B" w:rsidP="00822C7A">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5159B3">
              <w:rPr>
                <w:rFonts w:ascii="David" w:hAnsi="David" w:cs="David"/>
                <w:sz w:val="24"/>
                <w:szCs w:val="24"/>
                <w:rtl/>
              </w:rPr>
              <w:t>יש מטרה לקדם שילוב של אנשים עם מוגבלות בקהילה מתוך תפיסה שהשילוב אינו מובן מאליו, הוא דורש תיווך ממסדי וכן התחשבות ביכולת ההכלה של הקהילה והתאמה של האדם לכך.</w:t>
            </w:r>
          </w:p>
          <w:p w14:paraId="585BD15D" w14:textId="77777777" w:rsidR="000A4E7B" w:rsidRPr="005159B3" w:rsidRDefault="000A4E7B" w:rsidP="00822C7A">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highlight w:val="yellow"/>
                <w:rtl/>
              </w:rPr>
            </w:pPr>
          </w:p>
        </w:tc>
        <w:tc>
          <w:tcPr>
            <w:tcW w:w="4335" w:type="dxa"/>
          </w:tcPr>
          <w:p w14:paraId="557BCCBA" w14:textId="77777777" w:rsidR="000A4E7B" w:rsidRPr="005159B3" w:rsidRDefault="000A4E7B" w:rsidP="00822C7A">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5159B3">
              <w:rPr>
                <w:rFonts w:ascii="David" w:hAnsi="David" w:cs="David"/>
                <w:sz w:val="24"/>
                <w:szCs w:val="24"/>
                <w:rtl/>
              </w:rPr>
              <w:t>קהילה היא סך האנשים שחיים בה.</w:t>
            </w:r>
          </w:p>
          <w:p w14:paraId="0969E3A6" w14:textId="77777777" w:rsidR="000A4E7B" w:rsidRPr="005159B3" w:rsidRDefault="000A4E7B" w:rsidP="00822C7A">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5159B3">
              <w:rPr>
                <w:rFonts w:ascii="David" w:hAnsi="David" w:cs="David"/>
                <w:sz w:val="24"/>
                <w:szCs w:val="24"/>
                <w:rtl/>
              </w:rPr>
              <w:t xml:space="preserve">יש לקהילה אחריות לכך שכל אחד מחבריה יוכל לחיות בה ולמצוא את מקומו המלא בה. אנשים עם מוגבלות הם חלק אינטגרלי מהקהילה. </w:t>
            </w:r>
          </w:p>
          <w:p w14:paraId="3E4F163F" w14:textId="77777777" w:rsidR="000A4E7B" w:rsidRPr="005159B3" w:rsidRDefault="000A4E7B" w:rsidP="00822C7A">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p>
        </w:tc>
      </w:tr>
      <w:tr w:rsidR="000A4E7B" w:rsidRPr="005159B3" w14:paraId="5611807F" w14:textId="77777777" w:rsidTr="00293ED4">
        <w:tc>
          <w:tcPr>
            <w:cnfStyle w:val="001000000000" w:firstRow="0" w:lastRow="0" w:firstColumn="1" w:lastColumn="0" w:oddVBand="0" w:evenVBand="0" w:oddHBand="0" w:evenHBand="0" w:firstRowFirstColumn="0" w:firstRowLastColumn="0" w:lastRowFirstColumn="0" w:lastRowLastColumn="0"/>
            <w:tcW w:w="1863" w:type="dxa"/>
            <w:hideMark/>
          </w:tcPr>
          <w:p w14:paraId="7826F52C" w14:textId="77777777" w:rsidR="000A4E7B" w:rsidRPr="005159B3" w:rsidRDefault="000A4E7B" w:rsidP="00822C7A">
            <w:pPr>
              <w:spacing w:line="360" w:lineRule="auto"/>
              <w:jc w:val="both"/>
              <w:rPr>
                <w:rFonts w:ascii="David" w:hAnsi="David" w:cs="David"/>
                <w:sz w:val="24"/>
                <w:szCs w:val="24"/>
                <w:rtl/>
              </w:rPr>
            </w:pPr>
            <w:r w:rsidRPr="005159B3">
              <w:rPr>
                <w:rFonts w:ascii="David" w:hAnsi="David" w:cs="David"/>
                <w:sz w:val="24"/>
                <w:szCs w:val="24"/>
                <w:rtl/>
              </w:rPr>
              <w:t>מהם חיים נורמטיביים</w:t>
            </w:r>
          </w:p>
        </w:tc>
        <w:tc>
          <w:tcPr>
            <w:tcW w:w="4146" w:type="dxa"/>
            <w:hideMark/>
          </w:tcPr>
          <w:p w14:paraId="0998A0AF" w14:textId="77777777" w:rsidR="000A4E7B" w:rsidRPr="005159B3" w:rsidRDefault="000A4E7B" w:rsidP="00822C7A">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5159B3">
              <w:rPr>
                <w:rFonts w:ascii="David" w:hAnsi="David" w:cs="David"/>
                <w:sz w:val="24"/>
                <w:szCs w:val="24"/>
                <w:rtl/>
              </w:rPr>
              <w:t>יש דרך 'נכונה' לחיות והיא מחייבת סדר יום מקובל, השתלבות בעבודה ובפעילות פנאי ומי שלא עומד בה מסומן כבעייתי ולעיתים עשוי להיפלט בשל כך מהשירות</w:t>
            </w:r>
          </w:p>
        </w:tc>
        <w:tc>
          <w:tcPr>
            <w:tcW w:w="4335" w:type="dxa"/>
          </w:tcPr>
          <w:p w14:paraId="3F590B41" w14:textId="77777777" w:rsidR="000A4E7B" w:rsidRPr="005159B3" w:rsidRDefault="000A4E7B" w:rsidP="00822C7A">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5159B3">
              <w:rPr>
                <w:rFonts w:ascii="David" w:hAnsi="David" w:cs="David"/>
                <w:sz w:val="24"/>
                <w:szCs w:val="24"/>
                <w:rtl/>
              </w:rPr>
              <w:t xml:space="preserve">כבוד לכל צורת חיים, הכרה במגוון אנושי ובזכות של כל אדם לעצב את חייו על פי אמונתו, תפיסתו ורצונו. </w:t>
            </w:r>
          </w:p>
        </w:tc>
      </w:tr>
      <w:tr w:rsidR="000A4E7B" w:rsidRPr="005159B3" w14:paraId="4AA25049" w14:textId="77777777" w:rsidTr="00293ED4">
        <w:tc>
          <w:tcPr>
            <w:cnfStyle w:val="001000000000" w:firstRow="0" w:lastRow="0" w:firstColumn="1" w:lastColumn="0" w:oddVBand="0" w:evenVBand="0" w:oddHBand="0" w:evenHBand="0" w:firstRowFirstColumn="0" w:firstRowLastColumn="0" w:lastRowFirstColumn="0" w:lastRowLastColumn="0"/>
            <w:tcW w:w="1863" w:type="dxa"/>
            <w:hideMark/>
          </w:tcPr>
          <w:p w14:paraId="787B77B4" w14:textId="77777777" w:rsidR="000A4E7B" w:rsidRPr="005159B3" w:rsidRDefault="000A4E7B" w:rsidP="00822C7A">
            <w:pPr>
              <w:spacing w:line="360" w:lineRule="auto"/>
              <w:jc w:val="both"/>
              <w:rPr>
                <w:rFonts w:ascii="David" w:hAnsi="David" w:cs="David"/>
                <w:sz w:val="24"/>
                <w:szCs w:val="24"/>
                <w:rtl/>
              </w:rPr>
            </w:pPr>
            <w:r w:rsidRPr="005159B3">
              <w:rPr>
                <w:rFonts w:ascii="David" w:hAnsi="David" w:cs="David"/>
                <w:sz w:val="24"/>
                <w:szCs w:val="24"/>
                <w:rtl/>
              </w:rPr>
              <w:t>מה מנחה את מתן המענים</w:t>
            </w:r>
          </w:p>
        </w:tc>
        <w:tc>
          <w:tcPr>
            <w:tcW w:w="4146" w:type="dxa"/>
          </w:tcPr>
          <w:p w14:paraId="33AC1FFD" w14:textId="77777777" w:rsidR="000A4E7B" w:rsidRPr="005159B3" w:rsidRDefault="000A4E7B" w:rsidP="00822C7A">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5159B3">
              <w:rPr>
                <w:rFonts w:ascii="David" w:hAnsi="David" w:cs="David"/>
                <w:sz w:val="24"/>
                <w:szCs w:val="24"/>
                <w:rtl/>
              </w:rPr>
              <w:t xml:space="preserve">מענים לצרכים של האדם במידה והם עומדים במנדט של השירות. המענים הם ייעודיים לאנשים עם מוגבלות </w:t>
            </w:r>
          </w:p>
        </w:tc>
        <w:tc>
          <w:tcPr>
            <w:tcW w:w="4335" w:type="dxa"/>
          </w:tcPr>
          <w:p w14:paraId="6D540074" w14:textId="77777777" w:rsidR="000A4E7B" w:rsidRPr="005159B3" w:rsidRDefault="000A4E7B" w:rsidP="00822C7A">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5159B3">
              <w:rPr>
                <w:rFonts w:ascii="David" w:hAnsi="David" w:cs="David"/>
                <w:sz w:val="24"/>
                <w:szCs w:val="24"/>
                <w:rtl/>
              </w:rPr>
              <w:t>מענים בהתאם לצורך של האדם</w:t>
            </w:r>
          </w:p>
        </w:tc>
      </w:tr>
      <w:tr w:rsidR="000A4E7B" w:rsidRPr="005159B3" w14:paraId="64A5E104" w14:textId="77777777" w:rsidTr="00293ED4">
        <w:tc>
          <w:tcPr>
            <w:cnfStyle w:val="001000000000" w:firstRow="0" w:lastRow="0" w:firstColumn="1" w:lastColumn="0" w:oddVBand="0" w:evenVBand="0" w:oddHBand="0" w:evenHBand="0" w:firstRowFirstColumn="0" w:firstRowLastColumn="0" w:lastRowFirstColumn="0" w:lastRowLastColumn="0"/>
            <w:tcW w:w="1863" w:type="dxa"/>
            <w:hideMark/>
          </w:tcPr>
          <w:p w14:paraId="4FEEDAF5" w14:textId="77777777" w:rsidR="000A4E7B" w:rsidRPr="005159B3" w:rsidRDefault="000A4E7B" w:rsidP="00822C7A">
            <w:pPr>
              <w:spacing w:line="360" w:lineRule="auto"/>
              <w:jc w:val="both"/>
              <w:rPr>
                <w:rFonts w:ascii="David" w:hAnsi="David" w:cs="David"/>
                <w:sz w:val="24"/>
                <w:szCs w:val="24"/>
                <w:rtl/>
              </w:rPr>
            </w:pPr>
            <w:r w:rsidRPr="005159B3">
              <w:rPr>
                <w:rFonts w:ascii="David" w:hAnsi="David" w:cs="David"/>
                <w:sz w:val="24"/>
                <w:szCs w:val="24"/>
                <w:rtl/>
              </w:rPr>
              <w:t>תפיסה מנחה</w:t>
            </w:r>
          </w:p>
        </w:tc>
        <w:tc>
          <w:tcPr>
            <w:tcW w:w="4146" w:type="dxa"/>
            <w:hideMark/>
          </w:tcPr>
          <w:p w14:paraId="1952CC10" w14:textId="77777777" w:rsidR="000A4E7B" w:rsidRPr="005159B3" w:rsidRDefault="000A4E7B" w:rsidP="00822C7A">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5159B3">
              <w:rPr>
                <w:rFonts w:ascii="David" w:hAnsi="David" w:cs="David"/>
                <w:sz w:val="24"/>
                <w:szCs w:val="24"/>
                <w:rtl/>
              </w:rPr>
              <w:t>שיקום וטיפול</w:t>
            </w:r>
          </w:p>
        </w:tc>
        <w:tc>
          <w:tcPr>
            <w:tcW w:w="4335" w:type="dxa"/>
          </w:tcPr>
          <w:p w14:paraId="186B3A3C" w14:textId="77777777" w:rsidR="000A4E7B" w:rsidRPr="005159B3" w:rsidRDefault="000A4E7B" w:rsidP="00822C7A">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5159B3">
              <w:rPr>
                <w:rFonts w:ascii="David" w:hAnsi="David" w:cs="David"/>
                <w:sz w:val="24"/>
                <w:szCs w:val="24"/>
                <w:rtl/>
              </w:rPr>
              <w:t>סיוע במימוש הזכות לחיים עצמאיים בקהילה</w:t>
            </w:r>
          </w:p>
        </w:tc>
      </w:tr>
      <w:tr w:rsidR="000A4E7B" w:rsidRPr="005159B3" w14:paraId="6067E256" w14:textId="77777777" w:rsidTr="00293ED4">
        <w:tc>
          <w:tcPr>
            <w:cnfStyle w:val="001000000000" w:firstRow="0" w:lastRow="0" w:firstColumn="1" w:lastColumn="0" w:oddVBand="0" w:evenVBand="0" w:oddHBand="0" w:evenHBand="0" w:firstRowFirstColumn="0" w:firstRowLastColumn="0" w:lastRowFirstColumn="0" w:lastRowLastColumn="0"/>
            <w:tcW w:w="1863" w:type="dxa"/>
            <w:hideMark/>
          </w:tcPr>
          <w:p w14:paraId="4AB652C2" w14:textId="77777777" w:rsidR="000A4E7B" w:rsidRPr="005159B3" w:rsidRDefault="000A4E7B" w:rsidP="00822C7A">
            <w:pPr>
              <w:spacing w:line="360" w:lineRule="auto"/>
              <w:jc w:val="both"/>
              <w:rPr>
                <w:rFonts w:ascii="David" w:hAnsi="David" w:cs="David"/>
                <w:sz w:val="24"/>
                <w:szCs w:val="24"/>
                <w:rtl/>
              </w:rPr>
            </w:pPr>
            <w:r w:rsidRPr="005159B3">
              <w:rPr>
                <w:rFonts w:ascii="David" w:hAnsi="David" w:cs="David"/>
                <w:sz w:val="24"/>
                <w:szCs w:val="24"/>
                <w:rtl/>
              </w:rPr>
              <w:t>סוג הליווי</w:t>
            </w:r>
          </w:p>
        </w:tc>
        <w:tc>
          <w:tcPr>
            <w:tcW w:w="4146" w:type="dxa"/>
            <w:hideMark/>
          </w:tcPr>
          <w:p w14:paraId="4F91C36D" w14:textId="77777777" w:rsidR="000A4E7B" w:rsidRPr="005159B3" w:rsidRDefault="000A4E7B" w:rsidP="00822C7A">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5159B3">
              <w:rPr>
                <w:rFonts w:ascii="David" w:hAnsi="David" w:cs="David"/>
                <w:sz w:val="24"/>
                <w:szCs w:val="24"/>
                <w:rtl/>
              </w:rPr>
              <w:t>מוגבל בשעות, בתחומים ובסוג המענים</w:t>
            </w:r>
          </w:p>
        </w:tc>
        <w:tc>
          <w:tcPr>
            <w:tcW w:w="4335" w:type="dxa"/>
          </w:tcPr>
          <w:p w14:paraId="26031C78" w14:textId="77777777" w:rsidR="000A4E7B" w:rsidRPr="005159B3" w:rsidRDefault="000A4E7B" w:rsidP="00822C7A">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5159B3">
              <w:rPr>
                <w:rFonts w:ascii="David" w:hAnsi="David" w:cs="David"/>
                <w:sz w:val="24"/>
                <w:szCs w:val="24"/>
                <w:rtl/>
              </w:rPr>
              <w:t>מה שהאדם צריך (כל תחום, כל זמן, כל מענה)</w:t>
            </w:r>
          </w:p>
        </w:tc>
      </w:tr>
      <w:tr w:rsidR="000A4E7B" w:rsidRPr="005159B3" w14:paraId="3C740130" w14:textId="77777777" w:rsidTr="00293ED4">
        <w:tc>
          <w:tcPr>
            <w:cnfStyle w:val="001000000000" w:firstRow="0" w:lastRow="0" w:firstColumn="1" w:lastColumn="0" w:oddVBand="0" w:evenVBand="0" w:oddHBand="0" w:evenHBand="0" w:firstRowFirstColumn="0" w:firstRowLastColumn="0" w:lastRowFirstColumn="0" w:lastRowLastColumn="0"/>
            <w:tcW w:w="1863" w:type="dxa"/>
            <w:hideMark/>
          </w:tcPr>
          <w:p w14:paraId="0C62E6AB" w14:textId="77777777" w:rsidR="000A4E7B" w:rsidRPr="005159B3" w:rsidRDefault="000A4E7B" w:rsidP="00822C7A">
            <w:pPr>
              <w:spacing w:line="360" w:lineRule="auto"/>
              <w:jc w:val="both"/>
              <w:rPr>
                <w:rFonts w:ascii="David" w:hAnsi="David" w:cs="David"/>
                <w:sz w:val="24"/>
                <w:szCs w:val="24"/>
                <w:rtl/>
              </w:rPr>
            </w:pPr>
            <w:r w:rsidRPr="005159B3">
              <w:rPr>
                <w:rFonts w:ascii="David" w:hAnsi="David" w:cs="David"/>
                <w:sz w:val="24"/>
                <w:szCs w:val="24"/>
                <w:rtl/>
              </w:rPr>
              <w:t>תפיסת האחריות</w:t>
            </w:r>
          </w:p>
        </w:tc>
        <w:tc>
          <w:tcPr>
            <w:tcW w:w="4146" w:type="dxa"/>
            <w:hideMark/>
          </w:tcPr>
          <w:p w14:paraId="4937F767" w14:textId="77777777" w:rsidR="000A4E7B" w:rsidRPr="005159B3" w:rsidRDefault="000A4E7B" w:rsidP="00822C7A">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5159B3">
              <w:rPr>
                <w:rFonts w:ascii="David" w:hAnsi="David" w:cs="David"/>
                <w:sz w:val="24"/>
                <w:szCs w:val="24"/>
                <w:rtl/>
              </w:rPr>
              <w:t>הממסד נושא באחריות לעצם ההחלטה על מתן שירות בקהילה ועל כן גם להשלכות של החלטה זו</w:t>
            </w:r>
          </w:p>
        </w:tc>
        <w:tc>
          <w:tcPr>
            <w:tcW w:w="4335" w:type="dxa"/>
          </w:tcPr>
          <w:p w14:paraId="031AF6A0" w14:textId="77777777" w:rsidR="000A4E7B" w:rsidRPr="005159B3" w:rsidRDefault="000A4E7B" w:rsidP="00822C7A">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5159B3">
              <w:rPr>
                <w:rFonts w:ascii="David" w:hAnsi="David" w:cs="David"/>
                <w:sz w:val="24"/>
                <w:szCs w:val="24"/>
                <w:rtl/>
              </w:rPr>
              <w:t>כל אדם זכאי לחיות בקהילה, האדם אחראי על חייו וסביבתו אחראית לסייע לו לממש את הזכות הזו</w:t>
            </w:r>
          </w:p>
        </w:tc>
      </w:tr>
      <w:tr w:rsidR="000A4E7B" w:rsidRPr="005159B3" w14:paraId="2EF9A4D5" w14:textId="77777777" w:rsidTr="00293ED4">
        <w:tc>
          <w:tcPr>
            <w:cnfStyle w:val="001000000000" w:firstRow="0" w:lastRow="0" w:firstColumn="1" w:lastColumn="0" w:oddVBand="0" w:evenVBand="0" w:oddHBand="0" w:evenHBand="0" w:firstRowFirstColumn="0" w:firstRowLastColumn="0" w:lastRowFirstColumn="0" w:lastRowLastColumn="0"/>
            <w:tcW w:w="1863" w:type="dxa"/>
            <w:hideMark/>
          </w:tcPr>
          <w:p w14:paraId="495E5698" w14:textId="77777777" w:rsidR="000A4E7B" w:rsidRPr="005159B3" w:rsidRDefault="000A4E7B" w:rsidP="00822C7A">
            <w:pPr>
              <w:spacing w:line="360" w:lineRule="auto"/>
              <w:jc w:val="both"/>
              <w:rPr>
                <w:rFonts w:ascii="David" w:hAnsi="David" w:cs="David"/>
                <w:sz w:val="24"/>
                <w:szCs w:val="24"/>
                <w:rtl/>
              </w:rPr>
            </w:pPr>
            <w:r w:rsidRPr="005159B3">
              <w:rPr>
                <w:rFonts w:ascii="David" w:hAnsi="David" w:cs="David"/>
                <w:sz w:val="24"/>
                <w:szCs w:val="24"/>
                <w:rtl/>
              </w:rPr>
              <w:t>מודל אידיאולוגי</w:t>
            </w:r>
          </w:p>
        </w:tc>
        <w:tc>
          <w:tcPr>
            <w:tcW w:w="4146" w:type="dxa"/>
            <w:hideMark/>
          </w:tcPr>
          <w:p w14:paraId="432CF2FD" w14:textId="77777777" w:rsidR="000A4E7B" w:rsidRPr="005159B3" w:rsidRDefault="000A4E7B" w:rsidP="00822C7A">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5159B3">
              <w:rPr>
                <w:rFonts w:ascii="David" w:hAnsi="David" w:cs="David"/>
                <w:sz w:val="24"/>
                <w:szCs w:val="24"/>
                <w:rtl/>
              </w:rPr>
              <w:t>מודל רפואי ופרטני שמניח שהחיים של אנשים עם מוגבלות בקהילה מחייבים ידע מקצועי ומומחיות ומותנים באישור, ליווי וניתור ממסדי-מקצועי.</w:t>
            </w:r>
          </w:p>
        </w:tc>
        <w:tc>
          <w:tcPr>
            <w:tcW w:w="4335" w:type="dxa"/>
          </w:tcPr>
          <w:p w14:paraId="2E72B1B9" w14:textId="77777777" w:rsidR="000A4E7B" w:rsidRPr="005159B3" w:rsidRDefault="000A4E7B" w:rsidP="00822C7A">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5159B3">
              <w:rPr>
                <w:rFonts w:ascii="David" w:hAnsi="David" w:cs="David"/>
                <w:sz w:val="24"/>
                <w:szCs w:val="24"/>
                <w:rtl/>
              </w:rPr>
              <w:t>מודל חברתי מבוסס זכויות אדם שמבקש להתייחס לאנשים עם מוגבלות ככל אדם אחר. כמו שילדים עם מוגבלות חיים עם משפחתם בלי 'שליטה' של אנשי מקצוע וכמו שצעירים ללא מוגבלות יוצאים מביתם בלי התערבות חיצונית כך גם אנשים עם מוגבלות בבגרותם יכולים לצאת לחיים עצמאיים על סמך המשאבים והכוחות שלהם ושל סביבתם. התפקיד של אנשי המקצוע הוא לסייע ככל הנדרש במימוש זכות זו.</w:t>
            </w:r>
          </w:p>
          <w:p w14:paraId="0118C992" w14:textId="77777777" w:rsidR="000A4E7B" w:rsidRPr="005159B3" w:rsidRDefault="000A4E7B" w:rsidP="00822C7A">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p>
        </w:tc>
      </w:tr>
      <w:tr w:rsidR="000A4E7B" w:rsidRPr="005159B3" w14:paraId="4174D677" w14:textId="77777777" w:rsidTr="00293ED4">
        <w:tc>
          <w:tcPr>
            <w:cnfStyle w:val="001000000000" w:firstRow="0" w:lastRow="0" w:firstColumn="1" w:lastColumn="0" w:oddVBand="0" w:evenVBand="0" w:oddHBand="0" w:evenHBand="0" w:firstRowFirstColumn="0" w:firstRowLastColumn="0" w:lastRowFirstColumn="0" w:lastRowLastColumn="0"/>
            <w:tcW w:w="1863" w:type="dxa"/>
            <w:hideMark/>
          </w:tcPr>
          <w:p w14:paraId="3A353B19" w14:textId="77777777" w:rsidR="000A4E7B" w:rsidRPr="005159B3" w:rsidRDefault="000A4E7B" w:rsidP="00822C7A">
            <w:pPr>
              <w:spacing w:line="360" w:lineRule="auto"/>
              <w:jc w:val="both"/>
              <w:rPr>
                <w:rFonts w:ascii="David" w:hAnsi="David" w:cs="David"/>
                <w:sz w:val="24"/>
                <w:szCs w:val="24"/>
                <w:rtl/>
              </w:rPr>
            </w:pPr>
            <w:r w:rsidRPr="005159B3">
              <w:rPr>
                <w:rFonts w:ascii="David" w:hAnsi="David" w:cs="David"/>
                <w:sz w:val="24"/>
                <w:szCs w:val="24"/>
                <w:rtl/>
              </w:rPr>
              <w:lastRenderedPageBreak/>
              <w:t>פרופסיה של מתאמי התמיכות</w:t>
            </w:r>
          </w:p>
        </w:tc>
        <w:tc>
          <w:tcPr>
            <w:tcW w:w="4146" w:type="dxa"/>
            <w:hideMark/>
          </w:tcPr>
          <w:p w14:paraId="27290A82" w14:textId="77777777" w:rsidR="000A4E7B" w:rsidRPr="005159B3" w:rsidRDefault="000A4E7B" w:rsidP="00822C7A">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5159B3">
              <w:rPr>
                <w:rFonts w:ascii="David" w:hAnsi="David" w:cs="David"/>
                <w:sz w:val="24"/>
                <w:szCs w:val="24"/>
                <w:rtl/>
              </w:rPr>
              <w:t>עובדים סוציאליים.</w:t>
            </w:r>
          </w:p>
        </w:tc>
        <w:tc>
          <w:tcPr>
            <w:tcW w:w="4335" w:type="dxa"/>
          </w:tcPr>
          <w:p w14:paraId="6C84E5E8" w14:textId="77777777" w:rsidR="000A4E7B" w:rsidRPr="005159B3" w:rsidRDefault="000A4E7B" w:rsidP="00822C7A">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5159B3">
              <w:rPr>
                <w:rFonts w:ascii="David" w:hAnsi="David" w:cs="David"/>
                <w:sz w:val="24"/>
                <w:szCs w:val="24"/>
                <w:rtl/>
              </w:rPr>
              <w:t>לא משנה ההכשרה המקצועית משנה הגישה, תפיסת העולם והנסיון הנרכש בליווי אנשים לחיים עצמאיים</w:t>
            </w:r>
          </w:p>
        </w:tc>
      </w:tr>
      <w:tr w:rsidR="000A4E7B" w:rsidRPr="005159B3" w14:paraId="7845A25E" w14:textId="77777777" w:rsidTr="00293ED4">
        <w:tc>
          <w:tcPr>
            <w:cnfStyle w:val="001000000000" w:firstRow="0" w:lastRow="0" w:firstColumn="1" w:lastColumn="0" w:oddVBand="0" w:evenVBand="0" w:oddHBand="0" w:evenHBand="0" w:firstRowFirstColumn="0" w:firstRowLastColumn="0" w:lastRowFirstColumn="0" w:lastRowLastColumn="0"/>
            <w:tcW w:w="1863" w:type="dxa"/>
            <w:hideMark/>
          </w:tcPr>
          <w:p w14:paraId="3A545D56" w14:textId="77777777" w:rsidR="000A4E7B" w:rsidRPr="005159B3" w:rsidRDefault="000A4E7B" w:rsidP="00822C7A">
            <w:pPr>
              <w:spacing w:line="360" w:lineRule="auto"/>
              <w:jc w:val="both"/>
              <w:rPr>
                <w:rFonts w:ascii="David" w:hAnsi="David" w:cs="David"/>
                <w:sz w:val="24"/>
                <w:szCs w:val="24"/>
                <w:rtl/>
              </w:rPr>
            </w:pPr>
            <w:r w:rsidRPr="005159B3">
              <w:rPr>
                <w:rFonts w:ascii="David" w:hAnsi="David" w:cs="David"/>
                <w:sz w:val="24"/>
                <w:szCs w:val="24"/>
                <w:rtl/>
              </w:rPr>
              <w:t xml:space="preserve">גמישות </w:t>
            </w:r>
          </w:p>
        </w:tc>
        <w:tc>
          <w:tcPr>
            <w:tcW w:w="4146" w:type="dxa"/>
            <w:hideMark/>
          </w:tcPr>
          <w:p w14:paraId="518D785E" w14:textId="77777777" w:rsidR="000A4E7B" w:rsidRPr="005159B3" w:rsidRDefault="000A4E7B" w:rsidP="00822C7A">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5159B3">
              <w:rPr>
                <w:rFonts w:ascii="David" w:hAnsi="David" w:cs="David"/>
                <w:sz w:val="24"/>
                <w:szCs w:val="24"/>
                <w:rtl/>
              </w:rPr>
              <w:t>המענים קודמים לצורך הפרטני ועל האדם להוכיח שהוא מתאים למענים הקיימים</w:t>
            </w:r>
          </w:p>
        </w:tc>
        <w:tc>
          <w:tcPr>
            <w:tcW w:w="4335" w:type="dxa"/>
          </w:tcPr>
          <w:p w14:paraId="3B4F9CF8" w14:textId="77777777" w:rsidR="000A4E7B" w:rsidRPr="005159B3" w:rsidRDefault="000A4E7B" w:rsidP="00822C7A">
            <w:pPr>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5159B3">
              <w:rPr>
                <w:rFonts w:ascii="David" w:hAnsi="David" w:cs="David"/>
                <w:sz w:val="24"/>
                <w:szCs w:val="24"/>
                <w:rtl/>
              </w:rPr>
              <w:t>הצרכים מכתיבים את המענים שצריכים להיות גמישים ומשתנים</w:t>
            </w:r>
          </w:p>
        </w:tc>
      </w:tr>
    </w:tbl>
    <w:p w14:paraId="2272ECE8" w14:textId="77777777" w:rsidR="000A4E7B" w:rsidRPr="005159B3" w:rsidRDefault="000A4E7B" w:rsidP="00822C7A">
      <w:pPr>
        <w:spacing w:line="360" w:lineRule="auto"/>
        <w:jc w:val="both"/>
        <w:rPr>
          <w:rFonts w:ascii="David" w:hAnsi="David" w:cs="David"/>
          <w:b/>
          <w:bCs/>
          <w:sz w:val="24"/>
          <w:szCs w:val="24"/>
          <w:rtl/>
        </w:rPr>
      </w:pPr>
    </w:p>
    <w:p w14:paraId="217A3E98" w14:textId="2E9A148C" w:rsidR="00112332" w:rsidRPr="005159B3" w:rsidRDefault="00112332" w:rsidP="00822C7A">
      <w:pPr>
        <w:spacing w:line="360" w:lineRule="auto"/>
        <w:jc w:val="both"/>
        <w:rPr>
          <w:rFonts w:ascii="David" w:hAnsi="David" w:cs="David"/>
          <w:sz w:val="24"/>
          <w:szCs w:val="24"/>
          <w:rtl/>
        </w:rPr>
      </w:pPr>
      <w:r w:rsidRPr="005159B3">
        <w:rPr>
          <w:rFonts w:ascii="David" w:hAnsi="David" w:cs="David"/>
          <w:sz w:val="24"/>
          <w:szCs w:val="24"/>
          <w:rtl/>
        </w:rPr>
        <w:br w:type="page"/>
      </w:r>
    </w:p>
    <w:p w14:paraId="3ECCE687" w14:textId="77777777" w:rsidR="00112332" w:rsidRPr="005159B3" w:rsidRDefault="00112332" w:rsidP="00822C7A">
      <w:pPr>
        <w:spacing w:line="360" w:lineRule="auto"/>
        <w:jc w:val="both"/>
        <w:rPr>
          <w:rFonts w:ascii="David" w:hAnsi="David" w:cs="David"/>
          <w:b/>
          <w:bCs/>
          <w:sz w:val="24"/>
          <w:szCs w:val="24"/>
          <w:rtl/>
        </w:rPr>
      </w:pPr>
    </w:p>
    <w:p w14:paraId="55B4A8BA" w14:textId="37A1586C" w:rsidR="00112332" w:rsidRPr="005159B3" w:rsidRDefault="00112332" w:rsidP="005159B3">
      <w:pPr>
        <w:pStyle w:val="Heading3"/>
        <w:jc w:val="center"/>
        <w:rPr>
          <w:rtl/>
        </w:rPr>
      </w:pPr>
      <w:bookmarkStart w:id="28" w:name="_Toc94734889"/>
      <w:r w:rsidRPr="005159B3">
        <w:rPr>
          <w:rtl/>
        </w:rPr>
        <w:t>נספח</w:t>
      </w:r>
      <w:r w:rsidR="004A5169" w:rsidRPr="005159B3">
        <w:rPr>
          <w:rtl/>
        </w:rPr>
        <w:t xml:space="preserve"> 4 - </w:t>
      </w:r>
      <w:r w:rsidRPr="005159B3">
        <w:rPr>
          <w:rtl/>
        </w:rPr>
        <w:t xml:space="preserve"> צרכים, מענים ושחקנים</w:t>
      </w:r>
      <w:bookmarkEnd w:id="28"/>
    </w:p>
    <w:p w14:paraId="06FB8DCB" w14:textId="77777777" w:rsidR="00112332" w:rsidRPr="005159B3" w:rsidRDefault="00112332" w:rsidP="00822C7A">
      <w:pPr>
        <w:spacing w:line="360" w:lineRule="auto"/>
        <w:jc w:val="both"/>
        <w:rPr>
          <w:rFonts w:ascii="David" w:hAnsi="David" w:cs="David"/>
          <w:sz w:val="24"/>
          <w:szCs w:val="24"/>
        </w:rPr>
      </w:pPr>
      <w:r w:rsidRPr="005159B3">
        <w:rPr>
          <w:rFonts w:ascii="David" w:hAnsi="David" w:cs="David"/>
          <w:sz w:val="24"/>
          <w:szCs w:val="24"/>
          <w:rtl/>
        </w:rPr>
        <w:t xml:space="preserve">בטבלה הבאה ערכנו אינטגרציה בין ארבעת סוגי המענים/צרכים וחמשת מעגלי השחקנים. בשורה האחרונה ציינו את הנקודות המרכזיות שמצריכות פיתוח בנוגע לכל אחד מהשחקנים. </w:t>
      </w:r>
    </w:p>
    <w:tbl>
      <w:tblPr>
        <w:tblStyle w:val="TableGridLight"/>
        <w:bidiVisual/>
        <w:tblW w:w="10482" w:type="dxa"/>
        <w:tblInd w:w="-731" w:type="dxa"/>
        <w:tblLook w:val="04A0" w:firstRow="1" w:lastRow="0" w:firstColumn="1" w:lastColumn="0" w:noHBand="0" w:noVBand="1"/>
      </w:tblPr>
      <w:tblGrid>
        <w:gridCol w:w="895"/>
        <w:gridCol w:w="1649"/>
        <w:gridCol w:w="1741"/>
        <w:gridCol w:w="2291"/>
        <w:gridCol w:w="1676"/>
        <w:gridCol w:w="2230"/>
      </w:tblGrid>
      <w:tr w:rsidR="00112332" w:rsidRPr="005159B3" w14:paraId="4C530F54" w14:textId="77777777" w:rsidTr="00293ED4">
        <w:tc>
          <w:tcPr>
            <w:tcW w:w="895" w:type="dxa"/>
          </w:tcPr>
          <w:p w14:paraId="101261D7" w14:textId="77777777" w:rsidR="00112332" w:rsidRPr="005159B3" w:rsidRDefault="00112332" w:rsidP="00822C7A">
            <w:pPr>
              <w:spacing w:line="360" w:lineRule="auto"/>
              <w:jc w:val="both"/>
              <w:rPr>
                <w:rFonts w:ascii="David" w:hAnsi="David" w:cs="David"/>
                <w:sz w:val="24"/>
                <w:szCs w:val="24"/>
                <w:rtl/>
              </w:rPr>
            </w:pPr>
          </w:p>
        </w:tc>
        <w:tc>
          <w:tcPr>
            <w:tcW w:w="1649" w:type="dxa"/>
          </w:tcPr>
          <w:p w14:paraId="2C4038FE" w14:textId="77777777" w:rsidR="00112332" w:rsidRPr="00293ED4" w:rsidRDefault="00112332" w:rsidP="00822C7A">
            <w:pPr>
              <w:spacing w:line="360" w:lineRule="auto"/>
              <w:jc w:val="both"/>
              <w:rPr>
                <w:rFonts w:ascii="David" w:hAnsi="David" w:cs="David"/>
                <w:b/>
                <w:bCs/>
                <w:sz w:val="24"/>
                <w:szCs w:val="24"/>
                <w:rtl/>
              </w:rPr>
            </w:pPr>
            <w:r w:rsidRPr="00293ED4">
              <w:rPr>
                <w:rFonts w:ascii="David" w:hAnsi="David" w:cs="David"/>
                <w:b/>
                <w:bCs/>
                <w:sz w:val="24"/>
                <w:szCs w:val="24"/>
                <w:rtl/>
              </w:rPr>
              <w:t>התנועה לעצמאות</w:t>
            </w:r>
          </w:p>
        </w:tc>
        <w:tc>
          <w:tcPr>
            <w:tcW w:w="1741" w:type="dxa"/>
          </w:tcPr>
          <w:p w14:paraId="36D7317B" w14:textId="0E93F6EF" w:rsidR="00112332" w:rsidRPr="00293ED4" w:rsidRDefault="00A90D1D" w:rsidP="00822C7A">
            <w:pPr>
              <w:spacing w:line="360" w:lineRule="auto"/>
              <w:jc w:val="both"/>
              <w:rPr>
                <w:rFonts w:ascii="David" w:hAnsi="David" w:cs="David"/>
                <w:b/>
                <w:bCs/>
                <w:sz w:val="24"/>
                <w:szCs w:val="24"/>
                <w:rtl/>
              </w:rPr>
            </w:pPr>
            <w:r w:rsidRPr="00293ED4">
              <w:rPr>
                <w:rFonts w:ascii="David" w:hAnsi="David" w:cs="David" w:hint="cs"/>
                <w:b/>
                <w:bCs/>
                <w:sz w:val="24"/>
                <w:szCs w:val="24"/>
                <w:rtl/>
              </w:rPr>
              <w:t>תומכי עצמאות של 'התנועה'</w:t>
            </w:r>
          </w:p>
        </w:tc>
        <w:tc>
          <w:tcPr>
            <w:tcW w:w="2291" w:type="dxa"/>
          </w:tcPr>
          <w:p w14:paraId="789200EA" w14:textId="77777777" w:rsidR="00112332" w:rsidRPr="00293ED4" w:rsidRDefault="00112332" w:rsidP="00822C7A">
            <w:pPr>
              <w:spacing w:line="360" w:lineRule="auto"/>
              <w:jc w:val="both"/>
              <w:rPr>
                <w:rFonts w:ascii="David" w:hAnsi="David" w:cs="David"/>
                <w:b/>
                <w:bCs/>
                <w:sz w:val="24"/>
                <w:szCs w:val="24"/>
                <w:rtl/>
              </w:rPr>
            </w:pPr>
            <w:r w:rsidRPr="00293ED4">
              <w:rPr>
                <w:rFonts w:ascii="David" w:hAnsi="David" w:cs="David"/>
                <w:b/>
                <w:bCs/>
                <w:sz w:val="24"/>
                <w:szCs w:val="24"/>
                <w:rtl/>
              </w:rPr>
              <w:t>שחקנים מקצועיים נוספים</w:t>
            </w:r>
          </w:p>
        </w:tc>
        <w:tc>
          <w:tcPr>
            <w:tcW w:w="1676" w:type="dxa"/>
          </w:tcPr>
          <w:p w14:paraId="143A0AEB" w14:textId="77777777" w:rsidR="00112332" w:rsidRPr="00293ED4" w:rsidRDefault="00112332" w:rsidP="00822C7A">
            <w:pPr>
              <w:spacing w:line="360" w:lineRule="auto"/>
              <w:jc w:val="both"/>
              <w:rPr>
                <w:rFonts w:ascii="David" w:hAnsi="David" w:cs="David"/>
                <w:b/>
                <w:bCs/>
                <w:sz w:val="24"/>
                <w:szCs w:val="24"/>
                <w:rtl/>
              </w:rPr>
            </w:pPr>
            <w:r w:rsidRPr="00293ED4">
              <w:rPr>
                <w:rFonts w:ascii="David" w:hAnsi="David" w:cs="David"/>
                <w:b/>
                <w:bCs/>
                <w:sz w:val="24"/>
                <w:szCs w:val="24"/>
                <w:rtl/>
              </w:rPr>
              <w:t>משפחה וחברים</w:t>
            </w:r>
          </w:p>
        </w:tc>
        <w:tc>
          <w:tcPr>
            <w:tcW w:w="2230" w:type="dxa"/>
          </w:tcPr>
          <w:p w14:paraId="11C1A13B" w14:textId="77777777" w:rsidR="00112332" w:rsidRPr="00293ED4" w:rsidRDefault="00112332" w:rsidP="00822C7A">
            <w:pPr>
              <w:spacing w:line="360" w:lineRule="auto"/>
              <w:jc w:val="both"/>
              <w:rPr>
                <w:rFonts w:ascii="David" w:hAnsi="David" w:cs="David"/>
                <w:b/>
                <w:bCs/>
                <w:sz w:val="24"/>
                <w:szCs w:val="24"/>
                <w:rtl/>
              </w:rPr>
            </w:pPr>
            <w:r w:rsidRPr="00293ED4">
              <w:rPr>
                <w:rFonts w:ascii="David" w:hAnsi="David" w:cs="David"/>
                <w:b/>
                <w:bCs/>
                <w:sz w:val="24"/>
                <w:szCs w:val="24"/>
                <w:rtl/>
              </w:rPr>
              <w:t>קהילה</w:t>
            </w:r>
          </w:p>
        </w:tc>
      </w:tr>
      <w:tr w:rsidR="00112332" w:rsidRPr="005159B3" w14:paraId="439035A4" w14:textId="77777777" w:rsidTr="00293ED4">
        <w:tc>
          <w:tcPr>
            <w:tcW w:w="895" w:type="dxa"/>
          </w:tcPr>
          <w:p w14:paraId="297FDA84" w14:textId="77777777" w:rsidR="00112332" w:rsidRPr="005159B3" w:rsidRDefault="00112332" w:rsidP="00822C7A">
            <w:pPr>
              <w:spacing w:line="360" w:lineRule="auto"/>
              <w:jc w:val="both"/>
              <w:rPr>
                <w:rFonts w:ascii="David" w:hAnsi="David" w:cs="David"/>
                <w:sz w:val="24"/>
                <w:szCs w:val="24"/>
                <w:rtl/>
              </w:rPr>
            </w:pPr>
            <w:r w:rsidRPr="005159B3">
              <w:rPr>
                <w:rFonts w:ascii="David" w:hAnsi="David" w:cs="David"/>
                <w:sz w:val="24"/>
                <w:szCs w:val="24"/>
                <w:rtl/>
              </w:rPr>
              <w:t>תכלול</w:t>
            </w:r>
          </w:p>
        </w:tc>
        <w:tc>
          <w:tcPr>
            <w:tcW w:w="1649" w:type="dxa"/>
          </w:tcPr>
          <w:p w14:paraId="28EEBAFE" w14:textId="702C28D2" w:rsidR="00112332" w:rsidRPr="005159B3" w:rsidRDefault="00112332" w:rsidP="00A90D1D">
            <w:pPr>
              <w:spacing w:line="360" w:lineRule="auto"/>
              <w:rPr>
                <w:rFonts w:ascii="David" w:hAnsi="David" w:cs="David"/>
                <w:sz w:val="24"/>
                <w:szCs w:val="24"/>
                <w:rtl/>
              </w:rPr>
            </w:pPr>
            <w:r w:rsidRPr="005159B3">
              <w:rPr>
                <w:rFonts w:ascii="David" w:hAnsi="David" w:cs="David"/>
                <w:sz w:val="24"/>
                <w:szCs w:val="24"/>
                <w:rtl/>
              </w:rPr>
              <w:t xml:space="preserve">האחריות לייצר מאגר </w:t>
            </w:r>
            <w:r w:rsidR="00A90D1D">
              <w:rPr>
                <w:rFonts w:ascii="David" w:hAnsi="David" w:cs="David" w:hint="cs"/>
                <w:sz w:val="24"/>
                <w:szCs w:val="24"/>
                <w:rtl/>
              </w:rPr>
              <w:t>תומכי עצמאות</w:t>
            </w:r>
            <w:r w:rsidRPr="005159B3">
              <w:rPr>
                <w:rFonts w:ascii="David" w:hAnsi="David" w:cs="David"/>
                <w:sz w:val="24"/>
                <w:szCs w:val="24"/>
                <w:rtl/>
              </w:rPr>
              <w:t xml:space="preserve"> ולהיות שם בכל מצב שבו נוצר ואקום עד למציאת המענה </w:t>
            </w:r>
          </w:p>
        </w:tc>
        <w:tc>
          <w:tcPr>
            <w:tcW w:w="1741" w:type="dxa"/>
          </w:tcPr>
          <w:p w14:paraId="69886F39" w14:textId="77777777" w:rsidR="00112332" w:rsidRPr="005159B3" w:rsidRDefault="00112332" w:rsidP="00A90D1D">
            <w:pPr>
              <w:spacing w:line="360" w:lineRule="auto"/>
              <w:rPr>
                <w:rFonts w:ascii="David" w:hAnsi="David" w:cs="David"/>
                <w:sz w:val="24"/>
                <w:szCs w:val="24"/>
                <w:rtl/>
              </w:rPr>
            </w:pPr>
            <w:r w:rsidRPr="005159B3">
              <w:rPr>
                <w:rFonts w:ascii="David" w:hAnsi="David" w:cs="David"/>
                <w:sz w:val="24"/>
                <w:szCs w:val="24"/>
                <w:rtl/>
              </w:rPr>
              <w:t>מתן שירות התכלול – תכנון, הוצאה לפועל ותיאום תמיכות, התאמת התכנית</w:t>
            </w:r>
          </w:p>
        </w:tc>
        <w:tc>
          <w:tcPr>
            <w:tcW w:w="2291" w:type="dxa"/>
          </w:tcPr>
          <w:p w14:paraId="321FCC74" w14:textId="77777777" w:rsidR="00112332" w:rsidRPr="005159B3" w:rsidRDefault="00112332" w:rsidP="00A90D1D">
            <w:pPr>
              <w:spacing w:line="360" w:lineRule="auto"/>
              <w:rPr>
                <w:rFonts w:ascii="David" w:hAnsi="David" w:cs="David"/>
                <w:sz w:val="24"/>
                <w:szCs w:val="24"/>
                <w:rtl/>
              </w:rPr>
            </w:pPr>
          </w:p>
        </w:tc>
        <w:tc>
          <w:tcPr>
            <w:tcW w:w="1676" w:type="dxa"/>
            <w:vMerge w:val="restart"/>
          </w:tcPr>
          <w:p w14:paraId="08F34374" w14:textId="77777777" w:rsidR="00112332" w:rsidRPr="005159B3" w:rsidRDefault="00112332" w:rsidP="00A90D1D">
            <w:pPr>
              <w:spacing w:line="360" w:lineRule="auto"/>
              <w:rPr>
                <w:rFonts w:ascii="David" w:hAnsi="David" w:cs="David"/>
                <w:sz w:val="24"/>
                <w:szCs w:val="24"/>
                <w:rtl/>
              </w:rPr>
            </w:pPr>
          </w:p>
          <w:p w14:paraId="776F6D4A" w14:textId="77777777" w:rsidR="00112332" w:rsidRPr="005159B3" w:rsidRDefault="00112332" w:rsidP="00A90D1D">
            <w:pPr>
              <w:spacing w:line="360" w:lineRule="auto"/>
              <w:rPr>
                <w:rFonts w:ascii="David" w:hAnsi="David" w:cs="David"/>
                <w:sz w:val="24"/>
                <w:szCs w:val="24"/>
                <w:rtl/>
              </w:rPr>
            </w:pPr>
          </w:p>
          <w:p w14:paraId="08C099E9" w14:textId="77777777" w:rsidR="00112332" w:rsidRPr="005159B3" w:rsidRDefault="00112332" w:rsidP="00A90D1D">
            <w:pPr>
              <w:spacing w:line="360" w:lineRule="auto"/>
              <w:rPr>
                <w:rFonts w:ascii="David" w:hAnsi="David" w:cs="David"/>
                <w:sz w:val="24"/>
                <w:szCs w:val="24"/>
                <w:rtl/>
              </w:rPr>
            </w:pPr>
          </w:p>
          <w:p w14:paraId="5FDD3405" w14:textId="77777777" w:rsidR="00112332" w:rsidRPr="005159B3" w:rsidRDefault="00112332" w:rsidP="00A90D1D">
            <w:pPr>
              <w:spacing w:line="360" w:lineRule="auto"/>
              <w:rPr>
                <w:rFonts w:ascii="David" w:hAnsi="David" w:cs="David"/>
                <w:sz w:val="24"/>
                <w:szCs w:val="24"/>
                <w:rtl/>
              </w:rPr>
            </w:pPr>
          </w:p>
          <w:p w14:paraId="44217C62" w14:textId="77777777" w:rsidR="00112332" w:rsidRPr="005159B3" w:rsidRDefault="00112332" w:rsidP="00A90D1D">
            <w:pPr>
              <w:spacing w:line="360" w:lineRule="auto"/>
              <w:rPr>
                <w:rFonts w:ascii="David" w:hAnsi="David" w:cs="David"/>
                <w:sz w:val="24"/>
                <w:szCs w:val="24"/>
                <w:rtl/>
              </w:rPr>
            </w:pPr>
            <w:r w:rsidRPr="005159B3">
              <w:rPr>
                <w:rFonts w:ascii="David" w:hAnsi="David" w:cs="David"/>
                <w:sz w:val="24"/>
                <w:szCs w:val="24"/>
                <w:rtl/>
              </w:rPr>
              <w:t>מקומם של משפחה וחברים משתנה מאדם לאדם. במובן מסוים מידת מעורבותם משפיעה על כל יתר השחקנים בתיחום תפקידם ומידת הצורך בהם.</w:t>
            </w:r>
          </w:p>
        </w:tc>
        <w:tc>
          <w:tcPr>
            <w:tcW w:w="2230" w:type="dxa"/>
          </w:tcPr>
          <w:p w14:paraId="53AD89E7" w14:textId="77777777" w:rsidR="00112332" w:rsidRPr="005159B3" w:rsidRDefault="00112332" w:rsidP="00A90D1D">
            <w:pPr>
              <w:spacing w:line="360" w:lineRule="auto"/>
              <w:rPr>
                <w:rFonts w:ascii="David" w:hAnsi="David" w:cs="David"/>
                <w:sz w:val="24"/>
                <w:szCs w:val="24"/>
                <w:rtl/>
              </w:rPr>
            </w:pPr>
          </w:p>
        </w:tc>
      </w:tr>
      <w:tr w:rsidR="00112332" w:rsidRPr="005159B3" w14:paraId="7FB3DB9F" w14:textId="77777777" w:rsidTr="00293ED4">
        <w:tc>
          <w:tcPr>
            <w:tcW w:w="895" w:type="dxa"/>
          </w:tcPr>
          <w:p w14:paraId="0E669C70" w14:textId="77777777" w:rsidR="00112332" w:rsidRPr="005159B3" w:rsidRDefault="00112332" w:rsidP="00822C7A">
            <w:pPr>
              <w:spacing w:line="360" w:lineRule="auto"/>
              <w:jc w:val="both"/>
              <w:rPr>
                <w:rFonts w:ascii="David" w:hAnsi="David" w:cs="David"/>
                <w:sz w:val="24"/>
                <w:szCs w:val="24"/>
                <w:rtl/>
              </w:rPr>
            </w:pPr>
            <w:r w:rsidRPr="005159B3">
              <w:rPr>
                <w:rFonts w:ascii="David" w:hAnsi="David" w:cs="David"/>
                <w:sz w:val="24"/>
                <w:szCs w:val="24"/>
                <w:rtl/>
              </w:rPr>
              <w:t>תמיכות</w:t>
            </w:r>
          </w:p>
        </w:tc>
        <w:tc>
          <w:tcPr>
            <w:tcW w:w="1649" w:type="dxa"/>
          </w:tcPr>
          <w:p w14:paraId="118C2F96" w14:textId="77777777" w:rsidR="00112332" w:rsidRPr="005159B3" w:rsidRDefault="00112332" w:rsidP="00A90D1D">
            <w:pPr>
              <w:spacing w:line="360" w:lineRule="auto"/>
              <w:rPr>
                <w:rFonts w:ascii="David" w:hAnsi="David" w:cs="David"/>
                <w:sz w:val="24"/>
                <w:szCs w:val="24"/>
                <w:rtl/>
              </w:rPr>
            </w:pPr>
          </w:p>
        </w:tc>
        <w:tc>
          <w:tcPr>
            <w:tcW w:w="1741" w:type="dxa"/>
          </w:tcPr>
          <w:p w14:paraId="4A0A3820" w14:textId="77777777" w:rsidR="00112332" w:rsidRPr="005159B3" w:rsidRDefault="00112332" w:rsidP="00A90D1D">
            <w:pPr>
              <w:spacing w:line="360" w:lineRule="auto"/>
              <w:rPr>
                <w:rFonts w:ascii="David" w:hAnsi="David" w:cs="David"/>
                <w:sz w:val="24"/>
                <w:szCs w:val="24"/>
                <w:rtl/>
              </w:rPr>
            </w:pPr>
          </w:p>
        </w:tc>
        <w:tc>
          <w:tcPr>
            <w:tcW w:w="2291" w:type="dxa"/>
          </w:tcPr>
          <w:p w14:paraId="05180B08" w14:textId="77777777" w:rsidR="00112332" w:rsidRPr="005159B3" w:rsidRDefault="00112332" w:rsidP="00A90D1D">
            <w:pPr>
              <w:spacing w:line="360" w:lineRule="auto"/>
              <w:rPr>
                <w:rFonts w:ascii="David" w:hAnsi="David" w:cs="David"/>
                <w:sz w:val="24"/>
                <w:szCs w:val="24"/>
                <w:rtl/>
              </w:rPr>
            </w:pPr>
            <w:r w:rsidRPr="005159B3">
              <w:rPr>
                <w:rFonts w:ascii="David" w:hAnsi="David" w:cs="David"/>
                <w:sz w:val="24"/>
                <w:szCs w:val="24"/>
                <w:rtl/>
              </w:rPr>
              <w:t>זה לב תפקיד אנשי המקצוע השונים (מטפלים, רופאים, עובדים זרים, ועוד מקצועות שיפותחו ככל שיפותחו מענים בקהילה)</w:t>
            </w:r>
          </w:p>
        </w:tc>
        <w:tc>
          <w:tcPr>
            <w:tcW w:w="1676" w:type="dxa"/>
            <w:vMerge/>
          </w:tcPr>
          <w:p w14:paraId="066BD880" w14:textId="77777777" w:rsidR="00112332" w:rsidRPr="005159B3" w:rsidRDefault="00112332" w:rsidP="00A90D1D">
            <w:pPr>
              <w:spacing w:line="360" w:lineRule="auto"/>
              <w:rPr>
                <w:rFonts w:ascii="David" w:hAnsi="David" w:cs="David"/>
                <w:sz w:val="24"/>
                <w:szCs w:val="24"/>
                <w:rtl/>
              </w:rPr>
            </w:pPr>
          </w:p>
        </w:tc>
        <w:tc>
          <w:tcPr>
            <w:tcW w:w="2230" w:type="dxa"/>
          </w:tcPr>
          <w:p w14:paraId="725D4884" w14:textId="77777777" w:rsidR="00112332" w:rsidRPr="005159B3" w:rsidRDefault="00112332" w:rsidP="00A90D1D">
            <w:pPr>
              <w:spacing w:line="360" w:lineRule="auto"/>
              <w:rPr>
                <w:rFonts w:ascii="David" w:hAnsi="David" w:cs="David"/>
                <w:sz w:val="24"/>
                <w:szCs w:val="24"/>
                <w:rtl/>
              </w:rPr>
            </w:pPr>
            <w:r w:rsidRPr="005159B3">
              <w:rPr>
                <w:rFonts w:ascii="David" w:hAnsi="David" w:cs="David"/>
                <w:sz w:val="24"/>
                <w:szCs w:val="24"/>
                <w:rtl/>
              </w:rPr>
              <w:t>יש תמיכות שהקהילה יכולה לתת – בייחוד כאשר אנשים בקהילה מחזיקים בידע רלוונטי או כאשר התמיכה היא בתחומים שלא דורשים מומחיות מיוחדת</w:t>
            </w:r>
          </w:p>
        </w:tc>
      </w:tr>
      <w:tr w:rsidR="00112332" w:rsidRPr="005159B3" w14:paraId="4388E68F" w14:textId="77777777" w:rsidTr="00293ED4">
        <w:tc>
          <w:tcPr>
            <w:tcW w:w="895" w:type="dxa"/>
          </w:tcPr>
          <w:p w14:paraId="31FD63B7" w14:textId="77777777" w:rsidR="00112332" w:rsidRPr="005159B3" w:rsidRDefault="00112332" w:rsidP="00822C7A">
            <w:pPr>
              <w:spacing w:line="360" w:lineRule="auto"/>
              <w:jc w:val="both"/>
              <w:rPr>
                <w:rFonts w:ascii="David" w:hAnsi="David" w:cs="David"/>
                <w:sz w:val="24"/>
                <w:szCs w:val="24"/>
                <w:rtl/>
              </w:rPr>
            </w:pPr>
            <w:r w:rsidRPr="005159B3">
              <w:rPr>
                <w:rFonts w:ascii="David" w:hAnsi="David" w:cs="David"/>
                <w:sz w:val="24"/>
                <w:szCs w:val="24"/>
                <w:rtl/>
              </w:rPr>
              <w:t>משבר</w:t>
            </w:r>
          </w:p>
        </w:tc>
        <w:tc>
          <w:tcPr>
            <w:tcW w:w="1649" w:type="dxa"/>
          </w:tcPr>
          <w:p w14:paraId="60E72E2F" w14:textId="77777777" w:rsidR="00112332" w:rsidRPr="005159B3" w:rsidRDefault="00112332" w:rsidP="00A90D1D">
            <w:pPr>
              <w:spacing w:line="360" w:lineRule="auto"/>
              <w:rPr>
                <w:rFonts w:ascii="David" w:hAnsi="David" w:cs="David"/>
                <w:sz w:val="24"/>
                <w:szCs w:val="24"/>
                <w:rtl/>
              </w:rPr>
            </w:pPr>
            <w:r w:rsidRPr="005159B3">
              <w:rPr>
                <w:rFonts w:ascii="David" w:hAnsi="David" w:cs="David"/>
                <w:sz w:val="24"/>
                <w:szCs w:val="24"/>
                <w:rtl/>
              </w:rPr>
              <w:t>כאשר נדרש שינוי בתכנית או מציאת מתכלל חדש</w:t>
            </w:r>
          </w:p>
        </w:tc>
        <w:tc>
          <w:tcPr>
            <w:tcW w:w="1741" w:type="dxa"/>
          </w:tcPr>
          <w:p w14:paraId="1FE39E96" w14:textId="77777777" w:rsidR="00112332" w:rsidRPr="005159B3" w:rsidRDefault="00112332" w:rsidP="00A90D1D">
            <w:pPr>
              <w:spacing w:line="360" w:lineRule="auto"/>
              <w:rPr>
                <w:rFonts w:ascii="David" w:hAnsi="David" w:cs="David"/>
                <w:sz w:val="24"/>
                <w:szCs w:val="24"/>
                <w:rtl/>
              </w:rPr>
            </w:pPr>
            <w:r w:rsidRPr="005159B3">
              <w:rPr>
                <w:rFonts w:ascii="David" w:hAnsi="David" w:cs="David"/>
                <w:sz w:val="24"/>
                <w:szCs w:val="24"/>
                <w:rtl/>
              </w:rPr>
              <w:t xml:space="preserve"> </w:t>
            </w:r>
          </w:p>
        </w:tc>
        <w:tc>
          <w:tcPr>
            <w:tcW w:w="2291" w:type="dxa"/>
          </w:tcPr>
          <w:p w14:paraId="7A47AE57" w14:textId="77777777" w:rsidR="00112332" w:rsidRPr="005159B3" w:rsidRDefault="00112332" w:rsidP="00A90D1D">
            <w:pPr>
              <w:spacing w:line="360" w:lineRule="auto"/>
              <w:rPr>
                <w:rFonts w:ascii="David" w:hAnsi="David" w:cs="David"/>
                <w:sz w:val="24"/>
                <w:szCs w:val="24"/>
                <w:rtl/>
              </w:rPr>
            </w:pPr>
            <w:r w:rsidRPr="005159B3">
              <w:rPr>
                <w:rFonts w:ascii="David" w:hAnsi="David" w:cs="David"/>
                <w:sz w:val="24"/>
                <w:szCs w:val="24"/>
                <w:rtl/>
              </w:rPr>
              <w:t>מתן מענה בפועל לצרכים שמתעוררים בעקבות המשבר</w:t>
            </w:r>
          </w:p>
        </w:tc>
        <w:tc>
          <w:tcPr>
            <w:tcW w:w="1676" w:type="dxa"/>
            <w:vMerge/>
          </w:tcPr>
          <w:p w14:paraId="2AF8353F" w14:textId="77777777" w:rsidR="00112332" w:rsidRPr="005159B3" w:rsidRDefault="00112332" w:rsidP="00A90D1D">
            <w:pPr>
              <w:spacing w:line="360" w:lineRule="auto"/>
              <w:rPr>
                <w:rFonts w:ascii="David" w:hAnsi="David" w:cs="David"/>
                <w:sz w:val="24"/>
                <w:szCs w:val="24"/>
                <w:rtl/>
              </w:rPr>
            </w:pPr>
          </w:p>
        </w:tc>
        <w:tc>
          <w:tcPr>
            <w:tcW w:w="2230" w:type="dxa"/>
          </w:tcPr>
          <w:p w14:paraId="0F1F6C42" w14:textId="77777777" w:rsidR="00112332" w:rsidRPr="005159B3" w:rsidRDefault="00112332" w:rsidP="00A90D1D">
            <w:pPr>
              <w:spacing w:line="360" w:lineRule="auto"/>
              <w:rPr>
                <w:rFonts w:ascii="David" w:hAnsi="David" w:cs="David"/>
                <w:sz w:val="24"/>
                <w:szCs w:val="24"/>
                <w:rtl/>
              </w:rPr>
            </w:pPr>
            <w:r w:rsidRPr="005159B3">
              <w:rPr>
                <w:rFonts w:ascii="David" w:hAnsi="David" w:cs="David"/>
                <w:sz w:val="24"/>
                <w:szCs w:val="24"/>
                <w:rtl/>
              </w:rPr>
              <w:t>מרכיב מסוים של סיוע ותמיכה מצד הקהילה</w:t>
            </w:r>
          </w:p>
        </w:tc>
      </w:tr>
      <w:tr w:rsidR="00112332" w:rsidRPr="005159B3" w14:paraId="300A712F" w14:textId="77777777" w:rsidTr="00293ED4">
        <w:tc>
          <w:tcPr>
            <w:tcW w:w="895" w:type="dxa"/>
          </w:tcPr>
          <w:p w14:paraId="7601D9D5" w14:textId="77777777" w:rsidR="00112332" w:rsidRPr="005159B3" w:rsidRDefault="00112332" w:rsidP="00822C7A">
            <w:pPr>
              <w:spacing w:line="360" w:lineRule="auto"/>
              <w:jc w:val="both"/>
              <w:rPr>
                <w:rFonts w:ascii="David" w:hAnsi="David" w:cs="David"/>
                <w:sz w:val="24"/>
                <w:szCs w:val="24"/>
                <w:rtl/>
              </w:rPr>
            </w:pPr>
            <w:r w:rsidRPr="005159B3">
              <w:rPr>
                <w:rFonts w:ascii="David" w:hAnsi="David" w:cs="David"/>
                <w:sz w:val="24"/>
                <w:szCs w:val="24"/>
                <w:rtl/>
              </w:rPr>
              <w:t>בדידות</w:t>
            </w:r>
          </w:p>
        </w:tc>
        <w:tc>
          <w:tcPr>
            <w:tcW w:w="1649" w:type="dxa"/>
          </w:tcPr>
          <w:p w14:paraId="400EB112" w14:textId="77777777" w:rsidR="00112332" w:rsidRPr="005159B3" w:rsidRDefault="00112332" w:rsidP="00A90D1D">
            <w:pPr>
              <w:spacing w:line="360" w:lineRule="auto"/>
              <w:rPr>
                <w:rFonts w:ascii="David" w:hAnsi="David" w:cs="David"/>
                <w:sz w:val="24"/>
                <w:szCs w:val="24"/>
                <w:rtl/>
              </w:rPr>
            </w:pPr>
          </w:p>
        </w:tc>
        <w:tc>
          <w:tcPr>
            <w:tcW w:w="1741" w:type="dxa"/>
          </w:tcPr>
          <w:p w14:paraId="0EABE093" w14:textId="77777777" w:rsidR="00112332" w:rsidRPr="005159B3" w:rsidRDefault="00112332" w:rsidP="00A90D1D">
            <w:pPr>
              <w:spacing w:line="360" w:lineRule="auto"/>
              <w:rPr>
                <w:rFonts w:ascii="David" w:hAnsi="David" w:cs="David"/>
                <w:sz w:val="24"/>
                <w:szCs w:val="24"/>
                <w:rtl/>
              </w:rPr>
            </w:pPr>
          </w:p>
        </w:tc>
        <w:tc>
          <w:tcPr>
            <w:tcW w:w="2291" w:type="dxa"/>
          </w:tcPr>
          <w:p w14:paraId="72D3237E" w14:textId="77777777" w:rsidR="00112332" w:rsidRPr="005159B3" w:rsidRDefault="00112332" w:rsidP="00A90D1D">
            <w:pPr>
              <w:spacing w:line="360" w:lineRule="auto"/>
              <w:rPr>
                <w:rFonts w:ascii="David" w:hAnsi="David" w:cs="David"/>
                <w:sz w:val="24"/>
                <w:szCs w:val="24"/>
                <w:rtl/>
              </w:rPr>
            </w:pPr>
          </w:p>
        </w:tc>
        <w:tc>
          <w:tcPr>
            <w:tcW w:w="1676" w:type="dxa"/>
            <w:vMerge/>
          </w:tcPr>
          <w:p w14:paraId="29058C8A" w14:textId="77777777" w:rsidR="00112332" w:rsidRPr="005159B3" w:rsidRDefault="00112332" w:rsidP="00A90D1D">
            <w:pPr>
              <w:spacing w:line="360" w:lineRule="auto"/>
              <w:rPr>
                <w:rFonts w:ascii="David" w:hAnsi="David" w:cs="David"/>
                <w:sz w:val="24"/>
                <w:szCs w:val="24"/>
                <w:rtl/>
              </w:rPr>
            </w:pPr>
          </w:p>
        </w:tc>
        <w:tc>
          <w:tcPr>
            <w:tcW w:w="2230" w:type="dxa"/>
          </w:tcPr>
          <w:p w14:paraId="54ED5609" w14:textId="77777777" w:rsidR="00112332" w:rsidRPr="005159B3" w:rsidRDefault="00112332" w:rsidP="00A90D1D">
            <w:pPr>
              <w:spacing w:line="360" w:lineRule="auto"/>
              <w:rPr>
                <w:rFonts w:ascii="David" w:hAnsi="David" w:cs="David"/>
                <w:sz w:val="24"/>
                <w:szCs w:val="24"/>
                <w:rtl/>
              </w:rPr>
            </w:pPr>
            <w:r w:rsidRPr="005159B3">
              <w:rPr>
                <w:rFonts w:ascii="David" w:hAnsi="David" w:cs="David"/>
                <w:sz w:val="24"/>
                <w:szCs w:val="24"/>
                <w:rtl/>
              </w:rPr>
              <w:t>תפקיד הקהילה לייצר תחושת שייכות, לזמן לאדם אפשרויות לפעילות והשתלבות</w:t>
            </w:r>
          </w:p>
        </w:tc>
      </w:tr>
      <w:tr w:rsidR="00112332" w:rsidRPr="005159B3" w14:paraId="4E1C9C54" w14:textId="77777777" w:rsidTr="00293ED4">
        <w:tc>
          <w:tcPr>
            <w:tcW w:w="895" w:type="dxa"/>
          </w:tcPr>
          <w:p w14:paraId="1BA4F0B8" w14:textId="77777777" w:rsidR="00112332" w:rsidRPr="005159B3" w:rsidRDefault="00112332" w:rsidP="00822C7A">
            <w:pPr>
              <w:spacing w:line="360" w:lineRule="auto"/>
              <w:jc w:val="both"/>
              <w:rPr>
                <w:rFonts w:ascii="David" w:hAnsi="David" w:cs="David"/>
                <w:sz w:val="24"/>
                <w:szCs w:val="24"/>
                <w:rtl/>
              </w:rPr>
            </w:pPr>
          </w:p>
          <w:p w14:paraId="21B371C0" w14:textId="77777777" w:rsidR="00112332" w:rsidRPr="005159B3" w:rsidRDefault="00112332" w:rsidP="00822C7A">
            <w:pPr>
              <w:spacing w:line="360" w:lineRule="auto"/>
              <w:jc w:val="both"/>
              <w:rPr>
                <w:rFonts w:ascii="David" w:hAnsi="David" w:cs="David"/>
                <w:sz w:val="24"/>
                <w:szCs w:val="24"/>
                <w:rtl/>
              </w:rPr>
            </w:pPr>
            <w:r w:rsidRPr="005159B3">
              <w:rPr>
                <w:rFonts w:ascii="David" w:hAnsi="David" w:cs="David"/>
                <w:sz w:val="24"/>
                <w:szCs w:val="24"/>
                <w:rtl/>
              </w:rPr>
              <w:t>שאלות  לפיתוח</w:t>
            </w:r>
          </w:p>
          <w:p w14:paraId="7C1FA159" w14:textId="77777777" w:rsidR="00112332" w:rsidRPr="005159B3" w:rsidRDefault="00112332" w:rsidP="00822C7A">
            <w:pPr>
              <w:spacing w:line="360" w:lineRule="auto"/>
              <w:jc w:val="both"/>
              <w:rPr>
                <w:rFonts w:ascii="David" w:hAnsi="David" w:cs="David"/>
                <w:b/>
                <w:bCs/>
                <w:sz w:val="24"/>
                <w:szCs w:val="24"/>
                <w:rtl/>
              </w:rPr>
            </w:pPr>
          </w:p>
          <w:p w14:paraId="647DC1ED" w14:textId="77777777" w:rsidR="00112332" w:rsidRPr="005159B3" w:rsidRDefault="00112332" w:rsidP="00822C7A">
            <w:pPr>
              <w:spacing w:line="360" w:lineRule="auto"/>
              <w:jc w:val="both"/>
              <w:rPr>
                <w:rFonts w:ascii="David" w:hAnsi="David" w:cs="David"/>
                <w:sz w:val="24"/>
                <w:szCs w:val="24"/>
                <w:rtl/>
              </w:rPr>
            </w:pPr>
          </w:p>
        </w:tc>
        <w:tc>
          <w:tcPr>
            <w:tcW w:w="1649" w:type="dxa"/>
          </w:tcPr>
          <w:p w14:paraId="47857ED5" w14:textId="77777777" w:rsidR="00112332" w:rsidRPr="005159B3" w:rsidRDefault="00112332" w:rsidP="00A90D1D">
            <w:pPr>
              <w:spacing w:line="360" w:lineRule="auto"/>
              <w:rPr>
                <w:rFonts w:ascii="David" w:hAnsi="David" w:cs="David"/>
                <w:sz w:val="24"/>
                <w:szCs w:val="24"/>
                <w:rtl/>
              </w:rPr>
            </w:pPr>
            <w:r w:rsidRPr="005159B3">
              <w:rPr>
                <w:rFonts w:ascii="David" w:hAnsi="David" w:cs="David"/>
                <w:sz w:val="24"/>
                <w:szCs w:val="24"/>
                <w:rtl/>
              </w:rPr>
              <w:t>איך מייצרים תשתית ארגונית שמבטיחה אפשרות לתת 'גב' ואחריות בכל מצב בפריסה ארצית</w:t>
            </w:r>
          </w:p>
        </w:tc>
        <w:tc>
          <w:tcPr>
            <w:tcW w:w="1741" w:type="dxa"/>
          </w:tcPr>
          <w:p w14:paraId="675F9422" w14:textId="7FC0BF44" w:rsidR="00112332" w:rsidRPr="005159B3" w:rsidRDefault="00112332" w:rsidP="00A90D1D">
            <w:pPr>
              <w:spacing w:line="360" w:lineRule="auto"/>
              <w:rPr>
                <w:rFonts w:ascii="David" w:hAnsi="David" w:cs="David"/>
                <w:sz w:val="24"/>
                <w:szCs w:val="24"/>
                <w:rtl/>
              </w:rPr>
            </w:pPr>
            <w:r w:rsidRPr="005159B3">
              <w:rPr>
                <w:rFonts w:ascii="David" w:hAnsi="David" w:cs="David"/>
                <w:sz w:val="24"/>
                <w:szCs w:val="24"/>
                <w:rtl/>
              </w:rPr>
              <w:t xml:space="preserve">איך מגייסים, מה מנגנון ההתקשרות, מנגנון התשלום, הכשרה, פיקוח ורוגלציה ומקומם של </w:t>
            </w:r>
            <w:r w:rsidR="00A90D1D">
              <w:rPr>
                <w:rFonts w:ascii="David" w:hAnsi="David" w:cs="David" w:hint="cs"/>
                <w:sz w:val="24"/>
                <w:szCs w:val="24"/>
                <w:rtl/>
              </w:rPr>
              <w:t>התומכי העצמאות</w:t>
            </w:r>
            <w:r w:rsidRPr="005159B3">
              <w:rPr>
                <w:rFonts w:ascii="David" w:hAnsi="David" w:cs="David"/>
                <w:sz w:val="24"/>
                <w:szCs w:val="24"/>
                <w:rtl/>
              </w:rPr>
              <w:t xml:space="preserve"> בתנועה</w:t>
            </w:r>
          </w:p>
        </w:tc>
        <w:tc>
          <w:tcPr>
            <w:tcW w:w="2291" w:type="dxa"/>
          </w:tcPr>
          <w:p w14:paraId="58C2C5A0" w14:textId="77777777" w:rsidR="00112332" w:rsidRPr="005159B3" w:rsidRDefault="00112332" w:rsidP="00A90D1D">
            <w:pPr>
              <w:spacing w:line="360" w:lineRule="auto"/>
              <w:rPr>
                <w:rFonts w:ascii="David" w:hAnsi="David" w:cs="David"/>
                <w:sz w:val="24"/>
                <w:szCs w:val="24"/>
                <w:rtl/>
              </w:rPr>
            </w:pPr>
            <w:r w:rsidRPr="005159B3">
              <w:rPr>
                <w:rFonts w:ascii="David" w:hAnsi="David" w:cs="David"/>
                <w:sz w:val="24"/>
                <w:szCs w:val="24"/>
                <w:rtl/>
              </w:rPr>
              <w:t>איך עורכים מיפוי ודירוג של אנשי מקצוע וספקי שירותים (דוגמת מדרג, המקצוענים, עמותת אפי), מתודולוגיה ליצירת מאגר ולבקרה אחרי איכות המענה, גובה התשלום וכו'</w:t>
            </w:r>
          </w:p>
        </w:tc>
        <w:tc>
          <w:tcPr>
            <w:tcW w:w="1676" w:type="dxa"/>
          </w:tcPr>
          <w:p w14:paraId="43246CD5" w14:textId="77777777" w:rsidR="00112332" w:rsidRPr="005159B3" w:rsidRDefault="00112332" w:rsidP="00A90D1D">
            <w:pPr>
              <w:spacing w:line="360" w:lineRule="auto"/>
              <w:rPr>
                <w:rFonts w:ascii="David" w:hAnsi="David" w:cs="David"/>
                <w:sz w:val="24"/>
                <w:szCs w:val="24"/>
                <w:rtl/>
              </w:rPr>
            </w:pPr>
            <w:r w:rsidRPr="005159B3">
              <w:rPr>
                <w:rFonts w:ascii="David" w:hAnsi="David" w:cs="David"/>
                <w:sz w:val="24"/>
                <w:szCs w:val="24"/>
                <w:rtl/>
              </w:rPr>
              <w:t>האם אנחנו עושים עבודה ייעודית מול בני משפחה וחברים שנוגעת להכשרה, שינוי עמדות, ליווי בתהליך עצמו?</w:t>
            </w:r>
          </w:p>
        </w:tc>
        <w:tc>
          <w:tcPr>
            <w:tcW w:w="2230" w:type="dxa"/>
          </w:tcPr>
          <w:p w14:paraId="676FFBD2" w14:textId="77777777" w:rsidR="00112332" w:rsidRPr="005159B3" w:rsidRDefault="00112332" w:rsidP="00A90D1D">
            <w:pPr>
              <w:spacing w:line="360" w:lineRule="auto"/>
              <w:rPr>
                <w:rFonts w:ascii="David" w:hAnsi="David" w:cs="David"/>
                <w:sz w:val="24"/>
                <w:szCs w:val="24"/>
                <w:rtl/>
              </w:rPr>
            </w:pPr>
            <w:r w:rsidRPr="005159B3">
              <w:rPr>
                <w:rFonts w:ascii="David" w:hAnsi="David" w:cs="David"/>
                <w:sz w:val="24"/>
                <w:szCs w:val="24"/>
                <w:rtl/>
              </w:rPr>
              <w:t>מה מודל העבודה הקהילתית שתומך במטרות השונות של הקהילה – איתור מועמדים, גיוס הרשות, גיוס מתנדבים למתן תמיכות, מענה במצבי משבר והפגת בדידות.</w:t>
            </w:r>
          </w:p>
        </w:tc>
      </w:tr>
    </w:tbl>
    <w:p w14:paraId="3AA611B7" w14:textId="217226C0" w:rsidR="00112332" w:rsidRPr="005159B3" w:rsidRDefault="00112332" w:rsidP="00822C7A">
      <w:pPr>
        <w:spacing w:line="360" w:lineRule="auto"/>
        <w:jc w:val="both"/>
        <w:rPr>
          <w:rFonts w:ascii="David" w:hAnsi="David" w:cs="David"/>
          <w:sz w:val="24"/>
          <w:szCs w:val="24"/>
          <w:rtl/>
        </w:rPr>
      </w:pPr>
    </w:p>
    <w:p w14:paraId="334564F9" w14:textId="083F7A67" w:rsidR="004A5169" w:rsidRPr="005159B3" w:rsidRDefault="004A5169" w:rsidP="00822C7A">
      <w:pPr>
        <w:spacing w:line="360" w:lineRule="auto"/>
        <w:jc w:val="both"/>
        <w:rPr>
          <w:rFonts w:ascii="David" w:hAnsi="David" w:cs="David"/>
          <w:sz w:val="24"/>
          <w:szCs w:val="24"/>
          <w:rtl/>
        </w:rPr>
      </w:pPr>
    </w:p>
    <w:p w14:paraId="06478203" w14:textId="0053503C" w:rsidR="004A5169" w:rsidRPr="005159B3" w:rsidRDefault="004A5169" w:rsidP="00822C7A">
      <w:pPr>
        <w:spacing w:line="360" w:lineRule="auto"/>
        <w:jc w:val="both"/>
        <w:rPr>
          <w:rFonts w:ascii="David" w:hAnsi="David" w:cs="David"/>
          <w:sz w:val="24"/>
          <w:szCs w:val="24"/>
          <w:rtl/>
        </w:rPr>
      </w:pPr>
    </w:p>
    <w:p w14:paraId="1739C88B" w14:textId="5BC57DB5" w:rsidR="004A5169" w:rsidRPr="005159B3" w:rsidRDefault="004A5169" w:rsidP="005159B3">
      <w:pPr>
        <w:pStyle w:val="Heading3"/>
        <w:jc w:val="center"/>
        <w:rPr>
          <w:rtl/>
        </w:rPr>
      </w:pPr>
      <w:bookmarkStart w:id="29" w:name="_Toc94734890"/>
      <w:r w:rsidRPr="005159B3">
        <w:rPr>
          <w:rtl/>
        </w:rPr>
        <w:t>נספח 5 – מודל התמיכה בארה"ב</w:t>
      </w:r>
      <w:bookmarkEnd w:id="29"/>
      <w:r w:rsidR="005159B3">
        <w:rPr>
          <w:rFonts w:hint="cs"/>
          <w:rtl/>
        </w:rPr>
        <w:t xml:space="preserve"> </w:t>
      </w:r>
    </w:p>
    <w:p w14:paraId="7DAFE6B0" w14:textId="42745FD2" w:rsidR="00822C7A" w:rsidRDefault="00822C7A" w:rsidP="00822C7A">
      <w:pPr>
        <w:spacing w:line="360" w:lineRule="auto"/>
        <w:jc w:val="both"/>
        <w:rPr>
          <w:rFonts w:ascii="David" w:hAnsi="David" w:cs="David"/>
          <w:rtl/>
        </w:rPr>
      </w:pPr>
    </w:p>
    <w:p w14:paraId="058CD7AE" w14:textId="20F4C5BC" w:rsidR="00A90D1D" w:rsidRDefault="00A90D1D" w:rsidP="00822C7A">
      <w:pPr>
        <w:spacing w:line="360" w:lineRule="auto"/>
        <w:jc w:val="both"/>
        <w:rPr>
          <w:rFonts w:ascii="David" w:hAnsi="David" w:cs="David"/>
          <w:sz w:val="24"/>
          <w:szCs w:val="24"/>
          <w:rtl/>
        </w:rPr>
      </w:pPr>
      <w:r>
        <w:rPr>
          <w:rFonts w:ascii="David" w:hAnsi="David" w:cs="David" w:hint="cs"/>
          <w:sz w:val="24"/>
          <w:szCs w:val="24"/>
          <w:rtl/>
        </w:rPr>
        <w:t>בשנים האחרונות היו לא מעט מאמצים לחשוף בפני מקבלי ההחלטות בישראל את השיטה האמריקאית בכל הנוגע לחיים עצמאיים עבור אנשים עם מוגבלות בדגש על מוגבלויות התפתחותיות. חלקנו (יותם טולוב ונעמה לרנר) ראינו במסגרת סיורים בארה"ב את השיטה האמריקאית במיטבה. בנוסף במסגרת תהליך הלמידה הנוכחי יצרנו קשר עם כמה גופים אמריקאים כדי ללמוד מנסיונם. נפרט כאן בקצרה את תמצית התובנות:</w:t>
      </w:r>
    </w:p>
    <w:p w14:paraId="69529064" w14:textId="1F7A3707" w:rsidR="00A90D1D" w:rsidRDefault="00A90D1D" w:rsidP="00822C7A">
      <w:pPr>
        <w:spacing w:line="360" w:lineRule="auto"/>
        <w:jc w:val="both"/>
        <w:rPr>
          <w:rFonts w:ascii="David" w:hAnsi="David" w:cs="David"/>
          <w:sz w:val="24"/>
          <w:szCs w:val="24"/>
          <w:rtl/>
        </w:rPr>
      </w:pPr>
    </w:p>
    <w:p w14:paraId="11526D8B" w14:textId="77777777" w:rsidR="00A90D1D" w:rsidRPr="000D7610" w:rsidRDefault="00A90D1D" w:rsidP="00822C7A">
      <w:pPr>
        <w:spacing w:line="360" w:lineRule="auto"/>
        <w:jc w:val="both"/>
        <w:rPr>
          <w:rFonts w:ascii="David" w:hAnsi="David" w:cs="David"/>
          <w:sz w:val="24"/>
          <w:szCs w:val="24"/>
          <w:u w:val="single"/>
          <w:rtl/>
        </w:rPr>
      </w:pPr>
      <w:r w:rsidRPr="000D7610">
        <w:rPr>
          <w:rFonts w:ascii="David" w:hAnsi="David" w:cs="David" w:hint="cs"/>
          <w:sz w:val="24"/>
          <w:szCs w:val="24"/>
          <w:u w:val="single"/>
          <w:rtl/>
        </w:rPr>
        <w:t xml:space="preserve">ארי נאמן, ממייסדי </w:t>
      </w:r>
      <w:r w:rsidRPr="000D7610">
        <w:rPr>
          <w:rFonts w:ascii="David" w:hAnsi="David" w:cs="David" w:hint="cs"/>
          <w:sz w:val="24"/>
          <w:szCs w:val="24"/>
          <w:u w:val="single"/>
        </w:rPr>
        <w:t>ASAN</w:t>
      </w:r>
      <w:r w:rsidRPr="000D7610">
        <w:rPr>
          <w:rFonts w:ascii="David" w:hAnsi="David" w:cs="David" w:hint="cs"/>
          <w:sz w:val="24"/>
          <w:szCs w:val="24"/>
          <w:u w:val="single"/>
          <w:rtl/>
        </w:rPr>
        <w:t xml:space="preserve"> ופעיל בולט בתחום המוגבלות, כיום דוקטורנט בהארוורד </w:t>
      </w:r>
      <w:r w:rsidRPr="000D7610">
        <w:rPr>
          <w:rFonts w:ascii="David" w:hAnsi="David" w:cs="David"/>
          <w:sz w:val="24"/>
          <w:szCs w:val="24"/>
          <w:u w:val="single"/>
          <w:rtl/>
        </w:rPr>
        <w:t>–</w:t>
      </w:r>
      <w:r w:rsidRPr="000D7610">
        <w:rPr>
          <w:rFonts w:ascii="David" w:hAnsi="David" w:cs="David" w:hint="cs"/>
          <w:sz w:val="24"/>
          <w:szCs w:val="24"/>
          <w:u w:val="single"/>
          <w:rtl/>
        </w:rPr>
        <w:t xml:space="preserve"> </w:t>
      </w:r>
    </w:p>
    <w:p w14:paraId="055EB0FF" w14:textId="77777777" w:rsidR="00A90D1D" w:rsidRPr="000D7610" w:rsidRDefault="00A90D1D" w:rsidP="000D7610">
      <w:pPr>
        <w:pStyle w:val="ListParagraph"/>
        <w:numPr>
          <w:ilvl w:val="0"/>
          <w:numId w:val="40"/>
        </w:numPr>
        <w:spacing w:line="360" w:lineRule="auto"/>
        <w:jc w:val="both"/>
        <w:rPr>
          <w:rFonts w:ascii="David" w:hAnsi="David" w:cs="David"/>
          <w:sz w:val="24"/>
          <w:szCs w:val="24"/>
        </w:rPr>
      </w:pPr>
      <w:r w:rsidRPr="000D7610">
        <w:rPr>
          <w:rFonts w:ascii="David" w:hAnsi="David" w:cs="David" w:hint="cs"/>
          <w:sz w:val="24"/>
          <w:szCs w:val="24"/>
          <w:rtl/>
        </w:rPr>
        <w:t>ארי הדגיש את הצורך בפיצול בין ליווי האנשים בתכנון חיים עצמאיים לבין מתן התמיכות בפועל. המלצתו היא כי התנועה לעצמאות תשמור על מעמד שיאפשר לה לא להתמקד במתן שירותים אלא ביצירת תמריץ לשירותים.</w:t>
      </w:r>
    </w:p>
    <w:p w14:paraId="2E9DD432" w14:textId="27E5DDEE" w:rsidR="00A90D1D" w:rsidRPr="000D7610" w:rsidRDefault="00A90D1D" w:rsidP="000D7610">
      <w:pPr>
        <w:pStyle w:val="ListParagraph"/>
        <w:numPr>
          <w:ilvl w:val="0"/>
          <w:numId w:val="40"/>
        </w:numPr>
        <w:spacing w:line="360" w:lineRule="auto"/>
        <w:jc w:val="both"/>
        <w:rPr>
          <w:rFonts w:ascii="David" w:hAnsi="David" w:cs="David"/>
          <w:sz w:val="24"/>
          <w:szCs w:val="24"/>
          <w:rtl/>
        </w:rPr>
      </w:pPr>
      <w:r w:rsidRPr="000D7610">
        <w:rPr>
          <w:rFonts w:ascii="David" w:hAnsi="David" w:cs="David" w:hint="cs"/>
          <w:sz w:val="24"/>
          <w:szCs w:val="24"/>
          <w:rtl/>
        </w:rPr>
        <w:t>יש חשיבות רבות בבניית מנגנון השירות כך שיתמוך בערכים של חיים עצמאיים (</w:t>
      </w:r>
      <w:r w:rsidRPr="000D7610">
        <w:rPr>
          <w:rFonts w:ascii="David" w:hAnsi="David" w:cs="David"/>
          <w:sz w:val="24"/>
          <w:szCs w:val="24"/>
        </w:rPr>
        <w:t>structural incentives</w:t>
      </w:r>
      <w:r w:rsidRPr="000D7610">
        <w:rPr>
          <w:rFonts w:ascii="David" w:hAnsi="David" w:cs="David" w:hint="cs"/>
          <w:sz w:val="24"/>
          <w:szCs w:val="24"/>
          <w:rtl/>
        </w:rPr>
        <w:t xml:space="preserve">). </w:t>
      </w:r>
    </w:p>
    <w:p w14:paraId="387FB639" w14:textId="1F5CEF90" w:rsidR="000D7610" w:rsidRPr="000D7610" w:rsidRDefault="000D7610" w:rsidP="000D7610">
      <w:pPr>
        <w:pStyle w:val="ListParagraph"/>
        <w:numPr>
          <w:ilvl w:val="0"/>
          <w:numId w:val="40"/>
        </w:numPr>
        <w:spacing w:line="360" w:lineRule="auto"/>
        <w:jc w:val="both"/>
        <w:rPr>
          <w:rFonts w:ascii="David" w:hAnsi="David" w:cs="David"/>
          <w:sz w:val="24"/>
          <w:szCs w:val="24"/>
          <w:rtl/>
        </w:rPr>
      </w:pPr>
      <w:r w:rsidRPr="000D7610">
        <w:rPr>
          <w:rFonts w:ascii="David" w:hAnsi="David" w:cs="David" w:hint="cs"/>
          <w:sz w:val="24"/>
          <w:szCs w:val="24"/>
          <w:rtl/>
        </w:rPr>
        <w:t xml:space="preserve">יש אבחנה בין שלושה סוגי תמיכה: </w:t>
      </w:r>
      <w:hyperlink r:id="rId20" w:history="1">
        <w:r w:rsidRPr="000D7610">
          <w:rPr>
            <w:rStyle w:val="Hyperlink"/>
            <w:rFonts w:ascii="David" w:hAnsi="David" w:cs="David"/>
            <w:sz w:val="24"/>
            <w:szCs w:val="24"/>
          </w:rPr>
          <w:t>Support coordinator</w:t>
        </w:r>
      </w:hyperlink>
      <w:r w:rsidRPr="000D7610">
        <w:rPr>
          <w:rFonts w:ascii="David" w:hAnsi="David" w:cs="David" w:hint="cs"/>
          <w:sz w:val="24"/>
          <w:szCs w:val="24"/>
          <w:rtl/>
        </w:rPr>
        <w:t xml:space="preserve"> </w:t>
      </w:r>
      <w:r w:rsidRPr="000D7610">
        <w:rPr>
          <w:rFonts w:ascii="David" w:hAnsi="David" w:cs="David"/>
          <w:sz w:val="24"/>
          <w:szCs w:val="24"/>
          <w:rtl/>
        </w:rPr>
        <w:t>–</w:t>
      </w:r>
      <w:r w:rsidRPr="000D7610">
        <w:rPr>
          <w:rFonts w:ascii="David" w:hAnsi="David" w:cs="David" w:hint="cs"/>
          <w:sz w:val="24"/>
          <w:szCs w:val="24"/>
          <w:rtl/>
        </w:rPr>
        <w:t xml:space="preserve"> מתאם התמיכות; </w:t>
      </w:r>
      <w:r w:rsidRPr="000D7610">
        <w:rPr>
          <w:rFonts w:ascii="David" w:hAnsi="David" w:cs="David"/>
          <w:sz w:val="24"/>
          <w:szCs w:val="24"/>
        </w:rPr>
        <w:t>Case management</w:t>
      </w:r>
      <w:r w:rsidRPr="000D7610">
        <w:rPr>
          <w:rFonts w:ascii="David" w:hAnsi="David" w:cs="David" w:hint="cs"/>
          <w:sz w:val="24"/>
          <w:szCs w:val="24"/>
          <w:rtl/>
        </w:rPr>
        <w:t xml:space="preserve"> </w:t>
      </w:r>
      <w:r w:rsidRPr="000D7610">
        <w:rPr>
          <w:rFonts w:ascii="David" w:hAnsi="David" w:cs="David"/>
          <w:sz w:val="24"/>
          <w:szCs w:val="24"/>
          <w:rtl/>
        </w:rPr>
        <w:t>–</w:t>
      </w:r>
      <w:r w:rsidRPr="000D7610">
        <w:rPr>
          <w:rFonts w:ascii="David" w:hAnsi="David" w:cs="David" w:hint="cs"/>
          <w:sz w:val="24"/>
          <w:szCs w:val="24"/>
          <w:rtl/>
        </w:rPr>
        <w:t xml:space="preserve"> מי שמתאם את הלוגיסטיקה של התמיכות כולל האישורים התקציביים. </w:t>
      </w:r>
      <w:r w:rsidRPr="000D7610">
        <w:rPr>
          <w:rFonts w:ascii="David" w:hAnsi="David" w:cs="David"/>
          <w:sz w:val="24"/>
          <w:szCs w:val="24"/>
        </w:rPr>
        <w:t>Direct Support Worker</w:t>
      </w:r>
      <w:r w:rsidRPr="000D7610">
        <w:rPr>
          <w:rFonts w:ascii="David" w:hAnsi="David" w:cs="David" w:hint="cs"/>
          <w:sz w:val="24"/>
          <w:szCs w:val="24"/>
          <w:rtl/>
        </w:rPr>
        <w:t xml:space="preserve"> </w:t>
      </w:r>
      <w:r w:rsidRPr="000D7610">
        <w:rPr>
          <w:rFonts w:ascii="David" w:hAnsi="David" w:cs="David"/>
          <w:sz w:val="24"/>
          <w:szCs w:val="24"/>
          <w:rtl/>
        </w:rPr>
        <w:t>–</w:t>
      </w:r>
      <w:r w:rsidRPr="000D7610">
        <w:rPr>
          <w:rFonts w:ascii="David" w:hAnsi="David" w:cs="David" w:hint="cs"/>
          <w:sz w:val="24"/>
          <w:szCs w:val="24"/>
          <w:rtl/>
        </w:rPr>
        <w:t xml:space="preserve"> מי שנותן בפועל את התמיכה היומיומית.</w:t>
      </w:r>
    </w:p>
    <w:p w14:paraId="4B5F1877" w14:textId="1A3A6D11" w:rsidR="000D7610" w:rsidRDefault="000D7610" w:rsidP="000D7610">
      <w:pPr>
        <w:spacing w:line="360" w:lineRule="auto"/>
        <w:jc w:val="both"/>
        <w:rPr>
          <w:rFonts w:ascii="David" w:hAnsi="David" w:cs="David"/>
          <w:sz w:val="24"/>
          <w:szCs w:val="24"/>
          <w:rtl/>
        </w:rPr>
      </w:pPr>
    </w:p>
    <w:p w14:paraId="4E76E4DD" w14:textId="70D2BF2D" w:rsidR="000D7610" w:rsidRPr="000D7610" w:rsidRDefault="000D7610" w:rsidP="000D7610">
      <w:pPr>
        <w:spacing w:line="360" w:lineRule="auto"/>
        <w:jc w:val="both"/>
        <w:rPr>
          <w:rFonts w:ascii="David" w:hAnsi="David" w:cs="David"/>
          <w:sz w:val="24"/>
          <w:szCs w:val="24"/>
          <w:u w:val="single"/>
          <w:rtl/>
        </w:rPr>
      </w:pPr>
      <w:r w:rsidRPr="000D7610">
        <w:rPr>
          <w:rFonts w:ascii="David" w:hAnsi="David" w:cs="David" w:hint="cs"/>
          <w:sz w:val="24"/>
          <w:szCs w:val="24"/>
          <w:u w:val="single"/>
          <w:rtl/>
        </w:rPr>
        <w:t>המלצות קריאה:</w:t>
      </w:r>
    </w:p>
    <w:p w14:paraId="5628734A" w14:textId="49A66647" w:rsidR="000D7610" w:rsidRPr="000D7610" w:rsidRDefault="000D7610" w:rsidP="000D7610">
      <w:pPr>
        <w:pStyle w:val="ListParagraph"/>
        <w:numPr>
          <w:ilvl w:val="0"/>
          <w:numId w:val="39"/>
        </w:numPr>
        <w:spacing w:line="360" w:lineRule="auto"/>
        <w:jc w:val="both"/>
        <w:rPr>
          <w:rFonts w:ascii="David" w:hAnsi="David" w:cs="David"/>
          <w:sz w:val="24"/>
          <w:szCs w:val="24"/>
        </w:rPr>
      </w:pPr>
      <w:r>
        <w:rPr>
          <w:rFonts w:ascii="David" w:hAnsi="David" w:cs="David" w:hint="cs"/>
          <w:sz w:val="24"/>
          <w:szCs w:val="24"/>
          <w:rtl/>
        </w:rPr>
        <w:t xml:space="preserve">דוגמה לשירות שנותן מענה קהילתי טוב - </w:t>
      </w:r>
      <w:hyperlink r:id="rId21" w:history="1">
        <w:r>
          <w:rPr>
            <w:rStyle w:val="Hyperlink"/>
          </w:rPr>
          <w:t>Support Coordination (aaidd.org)</w:t>
        </w:r>
      </w:hyperlink>
    </w:p>
    <w:p w14:paraId="0FAE8724" w14:textId="72BBCBF4" w:rsidR="000D7610" w:rsidRDefault="000D7610" w:rsidP="000D7610">
      <w:pPr>
        <w:pStyle w:val="ListParagraph"/>
        <w:numPr>
          <w:ilvl w:val="0"/>
          <w:numId w:val="39"/>
        </w:numPr>
        <w:spacing w:line="360" w:lineRule="auto"/>
        <w:jc w:val="both"/>
        <w:rPr>
          <w:rFonts w:ascii="David" w:hAnsi="David" w:cs="David"/>
          <w:sz w:val="24"/>
          <w:szCs w:val="24"/>
        </w:rPr>
      </w:pPr>
      <w:r>
        <w:rPr>
          <w:rFonts w:ascii="David" w:hAnsi="David" w:cs="David" w:hint="cs"/>
          <w:sz w:val="24"/>
          <w:szCs w:val="24"/>
          <w:rtl/>
        </w:rPr>
        <w:t xml:space="preserve">נתונים המצביעים על הירידה במיסוד ועלייה במענים בבית </w:t>
      </w:r>
      <w:r>
        <w:rPr>
          <w:rFonts w:ascii="David" w:hAnsi="David" w:cs="David"/>
          <w:sz w:val="24"/>
          <w:szCs w:val="24"/>
          <w:rtl/>
        </w:rPr>
        <w:t>–</w:t>
      </w:r>
      <w:r>
        <w:rPr>
          <w:rFonts w:ascii="David" w:hAnsi="David" w:cs="David" w:hint="cs"/>
          <w:sz w:val="24"/>
          <w:szCs w:val="24"/>
          <w:rtl/>
        </w:rPr>
        <w:t xml:space="preserve"> </w:t>
      </w:r>
      <w:hyperlink r:id="rId22" w:history="1">
        <w:r w:rsidRPr="000D7610">
          <w:rPr>
            <w:rStyle w:val="Hyperlink"/>
            <w:rFonts w:ascii="David" w:hAnsi="David" w:cs="David" w:hint="cs"/>
            <w:sz w:val="24"/>
            <w:szCs w:val="24"/>
            <w:rtl/>
          </w:rPr>
          <w:t>כאן</w:t>
        </w:r>
      </w:hyperlink>
      <w:r>
        <w:rPr>
          <w:rFonts w:ascii="David" w:hAnsi="David" w:cs="David" w:hint="cs"/>
          <w:sz w:val="24"/>
          <w:szCs w:val="24"/>
          <w:rtl/>
        </w:rPr>
        <w:t>.</w:t>
      </w:r>
    </w:p>
    <w:p w14:paraId="298C57A3" w14:textId="4D5F22AE" w:rsidR="000D7610" w:rsidRDefault="000D7610" w:rsidP="000D7610">
      <w:pPr>
        <w:pStyle w:val="ListParagraph"/>
        <w:numPr>
          <w:ilvl w:val="0"/>
          <w:numId w:val="39"/>
        </w:numPr>
        <w:spacing w:line="360" w:lineRule="auto"/>
        <w:jc w:val="both"/>
        <w:rPr>
          <w:rFonts w:ascii="David" w:hAnsi="David" w:cs="David"/>
          <w:sz w:val="24"/>
          <w:szCs w:val="24"/>
        </w:rPr>
      </w:pPr>
      <w:r>
        <w:rPr>
          <w:rFonts w:ascii="David" w:hAnsi="David" w:cs="David" w:hint="cs"/>
          <w:sz w:val="24"/>
          <w:szCs w:val="24"/>
          <w:rtl/>
        </w:rPr>
        <w:t>דוח הסוקר את המשמעות של פיתוח תמיכה לחיים בבית (</w:t>
      </w:r>
      <w:r>
        <w:rPr>
          <w:rFonts w:ascii="David" w:hAnsi="David" w:cs="David"/>
          <w:sz w:val="24"/>
          <w:szCs w:val="24"/>
        </w:rPr>
        <w:t>HCBS</w:t>
      </w:r>
      <w:r>
        <w:rPr>
          <w:rFonts w:ascii="David" w:hAnsi="David" w:cs="David" w:hint="cs"/>
          <w:sz w:val="24"/>
          <w:szCs w:val="24"/>
          <w:rtl/>
        </w:rPr>
        <w:t>)</w:t>
      </w:r>
      <w:r>
        <w:rPr>
          <w:rFonts w:ascii="David" w:hAnsi="David" w:cs="David" w:hint="cs"/>
          <w:sz w:val="24"/>
          <w:szCs w:val="24"/>
        </w:rPr>
        <w:t xml:space="preserve"> </w:t>
      </w:r>
      <w:r>
        <w:rPr>
          <w:rFonts w:ascii="David" w:hAnsi="David" w:cs="David"/>
          <w:sz w:val="24"/>
          <w:szCs w:val="24"/>
          <w:rtl/>
        </w:rPr>
        <w:t>–</w:t>
      </w:r>
      <w:r>
        <w:rPr>
          <w:rFonts w:ascii="David" w:hAnsi="David" w:cs="David" w:hint="cs"/>
          <w:sz w:val="24"/>
          <w:szCs w:val="24"/>
        </w:rPr>
        <w:t xml:space="preserve"> </w:t>
      </w:r>
      <w:hyperlink r:id="rId23" w:history="1">
        <w:r w:rsidRPr="000D7610">
          <w:rPr>
            <w:rStyle w:val="Hyperlink"/>
            <w:rFonts w:ascii="David" w:hAnsi="David" w:cs="David" w:hint="cs"/>
            <w:sz w:val="24"/>
            <w:szCs w:val="24"/>
            <w:rtl/>
          </w:rPr>
          <w:t>כאן</w:t>
        </w:r>
      </w:hyperlink>
      <w:r>
        <w:rPr>
          <w:rFonts w:ascii="David" w:hAnsi="David" w:cs="David" w:hint="cs"/>
          <w:sz w:val="24"/>
          <w:szCs w:val="24"/>
          <w:rtl/>
        </w:rPr>
        <w:t>.</w:t>
      </w:r>
    </w:p>
    <w:p w14:paraId="55C25788" w14:textId="0BA057C2" w:rsidR="000D7610" w:rsidRPr="000D7610" w:rsidRDefault="000D7610" w:rsidP="000D7610">
      <w:pPr>
        <w:pStyle w:val="ListParagraph"/>
        <w:numPr>
          <w:ilvl w:val="0"/>
          <w:numId w:val="39"/>
        </w:numPr>
        <w:spacing w:line="360" w:lineRule="auto"/>
        <w:jc w:val="both"/>
        <w:rPr>
          <w:rFonts w:ascii="David" w:hAnsi="David" w:cs="David"/>
          <w:sz w:val="24"/>
          <w:szCs w:val="24"/>
          <w:rtl/>
        </w:rPr>
      </w:pPr>
      <w:r>
        <w:rPr>
          <w:rFonts w:ascii="David" w:hAnsi="David" w:cs="David" w:hint="cs"/>
          <w:sz w:val="24"/>
          <w:szCs w:val="24"/>
          <w:rtl/>
        </w:rPr>
        <w:t xml:space="preserve">סקר מדדים על אנשים עם מוגבלות בארה"ב בפילוחים שונים - </w:t>
      </w:r>
      <w:hyperlink r:id="rId24" w:history="1">
        <w:r w:rsidRPr="000D7610">
          <w:rPr>
            <w:rStyle w:val="Hyperlink"/>
            <w:rFonts w:ascii="David" w:hAnsi="David" w:cs="David" w:hint="cs"/>
            <w:sz w:val="24"/>
            <w:szCs w:val="24"/>
            <w:rtl/>
          </w:rPr>
          <w:t>כאן</w:t>
        </w:r>
      </w:hyperlink>
    </w:p>
    <w:p w14:paraId="3120661A" w14:textId="2501142F" w:rsidR="000D7610" w:rsidRPr="000D7610" w:rsidRDefault="000D7610" w:rsidP="000D7610">
      <w:pPr>
        <w:spacing w:line="360" w:lineRule="auto"/>
        <w:jc w:val="both"/>
        <w:rPr>
          <w:rFonts w:ascii="David" w:hAnsi="David" w:cs="David"/>
          <w:sz w:val="24"/>
          <w:szCs w:val="24"/>
          <w:rtl/>
        </w:rPr>
      </w:pPr>
    </w:p>
    <w:p w14:paraId="78EA1B0F" w14:textId="481CFF98" w:rsidR="00A90D1D" w:rsidRDefault="00A90D1D" w:rsidP="00822C7A">
      <w:pPr>
        <w:spacing w:line="360" w:lineRule="auto"/>
        <w:jc w:val="both"/>
        <w:rPr>
          <w:rFonts w:ascii="David" w:hAnsi="David" w:cs="David"/>
          <w:sz w:val="24"/>
          <w:szCs w:val="24"/>
          <w:rtl/>
        </w:rPr>
      </w:pPr>
    </w:p>
    <w:p w14:paraId="74E8DFA6" w14:textId="5895FE70" w:rsidR="00822C7A" w:rsidRPr="000D7610" w:rsidRDefault="000D7610" w:rsidP="000D7610">
      <w:pPr>
        <w:spacing w:line="360" w:lineRule="auto"/>
        <w:jc w:val="both"/>
        <w:rPr>
          <w:rFonts w:ascii="David" w:hAnsi="David" w:cs="David"/>
          <w:u w:val="single"/>
          <w:rtl/>
        </w:rPr>
      </w:pPr>
      <w:r w:rsidRPr="000D7610">
        <w:rPr>
          <w:rFonts w:ascii="David" w:hAnsi="David" w:cs="David"/>
          <w:sz w:val="24"/>
          <w:szCs w:val="24"/>
          <w:u w:val="single"/>
        </w:rPr>
        <w:t>Gail Godwin</w:t>
      </w:r>
      <w:r w:rsidRPr="000D7610">
        <w:rPr>
          <w:rFonts w:ascii="David" w:hAnsi="David" w:cs="David" w:hint="cs"/>
          <w:sz w:val="24"/>
          <w:szCs w:val="24"/>
          <w:u w:val="single"/>
          <w:rtl/>
        </w:rPr>
        <w:t xml:space="preserve">, מייסדת של </w:t>
      </w:r>
      <w:r w:rsidRPr="000D7610">
        <w:rPr>
          <w:rFonts w:ascii="David" w:hAnsi="David" w:cs="David"/>
          <w:u w:val="single"/>
        </w:rPr>
        <w:t>Shared Support Maryland</w:t>
      </w:r>
      <w:r w:rsidRPr="000D7610">
        <w:rPr>
          <w:rFonts w:ascii="David" w:hAnsi="David" w:cs="David" w:hint="cs"/>
          <w:u w:val="single"/>
          <w:rtl/>
        </w:rPr>
        <w:t xml:space="preserve"> </w:t>
      </w:r>
      <w:r w:rsidRPr="000D7610">
        <w:rPr>
          <w:rFonts w:ascii="David" w:hAnsi="David" w:cs="David"/>
          <w:u w:val="single"/>
          <w:rtl/>
        </w:rPr>
        <w:t>–</w:t>
      </w:r>
      <w:r w:rsidRPr="000D7610">
        <w:rPr>
          <w:rFonts w:ascii="David" w:hAnsi="David" w:cs="David" w:hint="cs"/>
          <w:u w:val="single"/>
          <w:rtl/>
        </w:rPr>
        <w:t xml:space="preserve"> חברה שנותנת שירותי תמיכה לחיים עצמאיים לאנשים עם מוגבלות מורכבת</w:t>
      </w:r>
    </w:p>
    <w:p w14:paraId="558AC577" w14:textId="2256A295" w:rsidR="000D7610" w:rsidRDefault="000D7610" w:rsidP="000D7610">
      <w:pPr>
        <w:pStyle w:val="ListParagraph"/>
        <w:numPr>
          <w:ilvl w:val="0"/>
          <w:numId w:val="41"/>
        </w:numPr>
        <w:spacing w:line="360" w:lineRule="auto"/>
        <w:jc w:val="both"/>
        <w:rPr>
          <w:rFonts w:ascii="David" w:hAnsi="David" w:cs="David"/>
        </w:rPr>
      </w:pPr>
      <w:r>
        <w:rPr>
          <w:rFonts w:ascii="David" w:hAnsi="David" w:cs="David" w:hint="cs"/>
          <w:rtl/>
        </w:rPr>
        <w:t xml:space="preserve">מלווים כ-140 איש באמצעות 11 אנשי צוות. נותנים שירותי </w:t>
      </w:r>
      <w:r>
        <w:rPr>
          <w:rFonts w:ascii="David" w:hAnsi="David" w:cs="David"/>
        </w:rPr>
        <w:t>Brokerage</w:t>
      </w:r>
      <w:r>
        <w:rPr>
          <w:rFonts w:ascii="David" w:hAnsi="David" w:cs="David" w:hint="cs"/>
          <w:rtl/>
        </w:rPr>
        <w:t xml:space="preserve"> בשונה משירותי </w:t>
      </w:r>
      <w:r>
        <w:rPr>
          <w:rFonts w:ascii="David" w:hAnsi="David" w:cs="David"/>
        </w:rPr>
        <w:t>Case management</w:t>
      </w:r>
      <w:r>
        <w:rPr>
          <w:rFonts w:ascii="David" w:hAnsi="David" w:cs="David" w:hint="cs"/>
          <w:rtl/>
        </w:rPr>
        <w:t xml:space="preserve">. התפקיד שלהם הוא לסייע לאנשים עם מוגבלויות מורכבות לתכנן חיים עצמאיים בדגש על </w:t>
      </w:r>
      <w:r>
        <w:rPr>
          <w:rFonts w:ascii="David" w:hAnsi="David" w:cs="David"/>
        </w:rPr>
        <w:t>self directed</w:t>
      </w:r>
      <w:r>
        <w:rPr>
          <w:rFonts w:ascii="David" w:hAnsi="David" w:cs="David" w:hint="cs"/>
          <w:rtl/>
        </w:rPr>
        <w:t xml:space="preserve"> ו</w:t>
      </w:r>
      <w:r w:rsidR="008121DF">
        <w:rPr>
          <w:rFonts w:ascii="David" w:hAnsi="David" w:cs="David"/>
        </w:rPr>
        <w:t>supported decision making</w:t>
      </w:r>
      <w:r w:rsidR="008121DF">
        <w:rPr>
          <w:rFonts w:ascii="David" w:hAnsi="David" w:cs="David" w:hint="cs"/>
          <w:rtl/>
        </w:rPr>
        <w:t xml:space="preserve">. </w:t>
      </w:r>
    </w:p>
    <w:p w14:paraId="70A7ED37" w14:textId="3B9D7E4B" w:rsidR="008121DF" w:rsidRDefault="008121DF" w:rsidP="000D7610">
      <w:pPr>
        <w:pStyle w:val="ListParagraph"/>
        <w:numPr>
          <w:ilvl w:val="0"/>
          <w:numId w:val="41"/>
        </w:numPr>
        <w:spacing w:line="360" w:lineRule="auto"/>
        <w:jc w:val="both"/>
        <w:rPr>
          <w:rFonts w:ascii="David" w:hAnsi="David" w:cs="David"/>
        </w:rPr>
      </w:pPr>
      <w:r>
        <w:rPr>
          <w:rFonts w:ascii="David" w:hAnsi="David" w:cs="David" w:hint="cs"/>
          <w:rtl/>
        </w:rPr>
        <w:t xml:space="preserve">לאחר אישור התכנית והתקציב לתכנית שהם בנו הם מלווים את האדם במידת הצורך וגובים פר שעה. </w:t>
      </w:r>
    </w:p>
    <w:p w14:paraId="2402CF9A" w14:textId="334987CF" w:rsidR="008121DF" w:rsidRDefault="008121DF" w:rsidP="000D7610">
      <w:pPr>
        <w:pStyle w:val="ListParagraph"/>
        <w:numPr>
          <w:ilvl w:val="0"/>
          <w:numId w:val="41"/>
        </w:numPr>
        <w:spacing w:line="360" w:lineRule="auto"/>
        <w:jc w:val="both"/>
        <w:rPr>
          <w:rFonts w:ascii="David" w:hAnsi="David" w:cs="David"/>
        </w:rPr>
      </w:pPr>
      <w:r>
        <w:rPr>
          <w:rFonts w:ascii="David" w:hAnsi="David" w:cs="David" w:hint="cs"/>
          <w:rtl/>
        </w:rPr>
        <w:t xml:space="preserve">מסייעים לאדם לקבץ סביבו </w:t>
      </w:r>
      <w:r>
        <w:rPr>
          <w:rFonts w:ascii="David" w:hAnsi="David" w:cs="David"/>
        </w:rPr>
        <w:t>team</w:t>
      </w:r>
      <w:r>
        <w:rPr>
          <w:rFonts w:ascii="David" w:hAnsi="David" w:cs="David" w:hint="cs"/>
          <w:rtl/>
        </w:rPr>
        <w:t xml:space="preserve"> של אנשי אמון שמסייעים לו לגבש את התכנית ובהמשך לוקחים אחריות על סיוע בהוצאה של מרכיבים שלה לפועל. </w:t>
      </w:r>
    </w:p>
    <w:p w14:paraId="26EBDD9A" w14:textId="7F7FE0A8" w:rsidR="008121DF" w:rsidRDefault="008121DF" w:rsidP="008121DF">
      <w:pPr>
        <w:pStyle w:val="ListParagraph"/>
        <w:spacing w:line="360" w:lineRule="auto"/>
        <w:jc w:val="both"/>
        <w:rPr>
          <w:rFonts w:ascii="David" w:hAnsi="David" w:cs="David"/>
          <w:rtl/>
        </w:rPr>
      </w:pPr>
      <w:r>
        <w:rPr>
          <w:rFonts w:ascii="David" w:hAnsi="David" w:cs="David" w:hint="cs"/>
          <w:rtl/>
        </w:rPr>
        <w:lastRenderedPageBreak/>
        <w:t>(קבענו להמשיך לשוחח כדי לברר בין היתר:</w:t>
      </w:r>
    </w:p>
    <w:p w14:paraId="67DA9938" w14:textId="219C14BE" w:rsidR="008121DF" w:rsidRDefault="008121DF" w:rsidP="008121DF">
      <w:pPr>
        <w:pStyle w:val="ListParagraph"/>
        <w:numPr>
          <w:ilvl w:val="0"/>
          <w:numId w:val="42"/>
        </w:numPr>
        <w:spacing w:line="360" w:lineRule="auto"/>
        <w:jc w:val="both"/>
        <w:rPr>
          <w:rFonts w:ascii="David" w:hAnsi="David" w:cs="David"/>
        </w:rPr>
      </w:pPr>
      <w:r>
        <w:rPr>
          <w:rFonts w:ascii="David" w:hAnsi="David" w:cs="David" w:hint="cs"/>
          <w:rtl/>
        </w:rPr>
        <w:t>הכשרה של התומכים</w:t>
      </w:r>
    </w:p>
    <w:p w14:paraId="7BD493F0" w14:textId="35E5FFA1" w:rsidR="008121DF" w:rsidRDefault="008121DF" w:rsidP="008121DF">
      <w:pPr>
        <w:pStyle w:val="ListParagraph"/>
        <w:numPr>
          <w:ilvl w:val="0"/>
          <w:numId w:val="42"/>
        </w:numPr>
        <w:spacing w:line="360" w:lineRule="auto"/>
        <w:jc w:val="both"/>
        <w:rPr>
          <w:rFonts w:ascii="David" w:hAnsi="David" w:cs="David"/>
        </w:rPr>
      </w:pPr>
      <w:r>
        <w:rPr>
          <w:rFonts w:ascii="David" w:hAnsi="David" w:cs="David" w:hint="cs"/>
          <w:rtl/>
        </w:rPr>
        <w:t>איך נראה תהליך הליווי על שלביו השונים</w:t>
      </w:r>
    </w:p>
    <w:p w14:paraId="538C95D5" w14:textId="592A225F" w:rsidR="008121DF" w:rsidRDefault="008121DF" w:rsidP="008121DF">
      <w:pPr>
        <w:pStyle w:val="ListParagraph"/>
        <w:numPr>
          <w:ilvl w:val="0"/>
          <w:numId w:val="42"/>
        </w:numPr>
        <w:spacing w:line="360" w:lineRule="auto"/>
        <w:jc w:val="both"/>
        <w:rPr>
          <w:rFonts w:ascii="David" w:hAnsi="David" w:cs="David"/>
        </w:rPr>
      </w:pPr>
      <w:r>
        <w:rPr>
          <w:rFonts w:ascii="David" w:hAnsi="David" w:cs="David" w:hint="cs"/>
          <w:rtl/>
        </w:rPr>
        <w:t>מה המודל הכלכלי</w:t>
      </w:r>
    </w:p>
    <w:p w14:paraId="40756C15" w14:textId="6AF698F2" w:rsidR="008121DF" w:rsidRDefault="008121DF" w:rsidP="008121DF">
      <w:pPr>
        <w:pStyle w:val="ListParagraph"/>
        <w:numPr>
          <w:ilvl w:val="0"/>
          <w:numId w:val="42"/>
        </w:numPr>
        <w:spacing w:line="360" w:lineRule="auto"/>
        <w:jc w:val="both"/>
        <w:rPr>
          <w:rFonts w:ascii="David" w:hAnsi="David" w:cs="David"/>
        </w:rPr>
      </w:pPr>
      <w:r>
        <w:rPr>
          <w:rFonts w:ascii="David" w:hAnsi="David" w:cs="David" w:hint="cs"/>
          <w:rtl/>
        </w:rPr>
        <w:t>איזה מנגנון פיקוח פנימי יש להם</w:t>
      </w:r>
    </w:p>
    <w:p w14:paraId="11567693" w14:textId="76C9D4EE" w:rsidR="008121DF" w:rsidRDefault="008121DF" w:rsidP="008121DF">
      <w:pPr>
        <w:pStyle w:val="ListParagraph"/>
        <w:numPr>
          <w:ilvl w:val="0"/>
          <w:numId w:val="42"/>
        </w:numPr>
        <w:spacing w:line="360" w:lineRule="auto"/>
        <w:jc w:val="both"/>
        <w:rPr>
          <w:rFonts w:ascii="David" w:hAnsi="David" w:cs="David"/>
        </w:rPr>
      </w:pPr>
      <w:r>
        <w:rPr>
          <w:rFonts w:ascii="David" w:hAnsi="David" w:cs="David" w:hint="cs"/>
          <w:rtl/>
        </w:rPr>
        <w:t>איך מתמודדים עם המתח בין המשפחה לאדם עצמו</w:t>
      </w:r>
    </w:p>
    <w:p w14:paraId="37FAAA05" w14:textId="7EC02497" w:rsidR="008121DF" w:rsidRPr="000D7610" w:rsidRDefault="008121DF" w:rsidP="008121DF">
      <w:pPr>
        <w:pStyle w:val="ListParagraph"/>
        <w:numPr>
          <w:ilvl w:val="0"/>
          <w:numId w:val="42"/>
        </w:numPr>
        <w:spacing w:line="360" w:lineRule="auto"/>
        <w:jc w:val="both"/>
        <w:rPr>
          <w:rFonts w:ascii="David" w:hAnsi="David" w:cs="David"/>
          <w:rtl/>
        </w:rPr>
      </w:pPr>
      <w:r>
        <w:rPr>
          <w:rFonts w:ascii="David" w:hAnsi="David" w:cs="David" w:hint="cs"/>
          <w:rtl/>
        </w:rPr>
        <w:t>מה עושים כשקשה להבין את הרצון של האדם או כשהרצון לא תואם את היכולות שלו בייחוד פיננסית</w:t>
      </w:r>
    </w:p>
    <w:p w14:paraId="1A920FDA" w14:textId="77777777" w:rsidR="000D7610" w:rsidRPr="005159B3" w:rsidRDefault="000D7610" w:rsidP="00822C7A">
      <w:pPr>
        <w:spacing w:line="360" w:lineRule="auto"/>
        <w:jc w:val="both"/>
        <w:rPr>
          <w:rFonts w:ascii="David" w:hAnsi="David" w:cs="David"/>
          <w:rtl/>
        </w:rPr>
      </w:pPr>
    </w:p>
    <w:p w14:paraId="2F3268D6" w14:textId="3BEC99BB" w:rsidR="00822C7A" w:rsidRPr="005159B3" w:rsidRDefault="00822C7A" w:rsidP="00822C7A">
      <w:pPr>
        <w:spacing w:line="360" w:lineRule="auto"/>
        <w:jc w:val="both"/>
        <w:rPr>
          <w:rFonts w:ascii="David" w:hAnsi="David" w:cs="David"/>
          <w:rtl/>
        </w:rPr>
      </w:pPr>
    </w:p>
    <w:p w14:paraId="7ED2796A" w14:textId="6B88D995" w:rsidR="00822C7A" w:rsidRPr="005159B3" w:rsidRDefault="00822C7A" w:rsidP="00822C7A">
      <w:pPr>
        <w:spacing w:line="360" w:lineRule="auto"/>
        <w:jc w:val="both"/>
        <w:rPr>
          <w:rFonts w:ascii="David" w:hAnsi="David" w:cs="David"/>
          <w:rtl/>
        </w:rPr>
      </w:pPr>
    </w:p>
    <w:p w14:paraId="7C100F8D" w14:textId="0F31A01E" w:rsidR="00822C7A" w:rsidRPr="005159B3" w:rsidRDefault="00822C7A" w:rsidP="00822C7A">
      <w:pPr>
        <w:spacing w:line="360" w:lineRule="auto"/>
        <w:jc w:val="both"/>
        <w:rPr>
          <w:rFonts w:ascii="David" w:hAnsi="David" w:cs="David"/>
          <w:rtl/>
        </w:rPr>
      </w:pPr>
      <w:r w:rsidRPr="005159B3">
        <w:rPr>
          <w:rFonts w:ascii="David" w:hAnsi="David" w:cs="David"/>
          <w:rtl/>
        </w:rPr>
        <w:br w:type="page"/>
      </w:r>
    </w:p>
    <w:p w14:paraId="6F94F644" w14:textId="330E78F2" w:rsidR="00822C7A" w:rsidRPr="005159B3" w:rsidRDefault="00822C7A" w:rsidP="005159B3">
      <w:pPr>
        <w:pStyle w:val="Heading3"/>
        <w:jc w:val="center"/>
        <w:rPr>
          <w:rtl/>
        </w:rPr>
      </w:pPr>
      <w:bookmarkStart w:id="30" w:name="_Toc94734891"/>
      <w:r w:rsidRPr="005159B3">
        <w:rPr>
          <w:rtl/>
        </w:rPr>
        <w:lastRenderedPageBreak/>
        <w:t>נספח 6 – הכשרת תומכי העצמאות</w:t>
      </w:r>
      <w:bookmarkEnd w:id="30"/>
    </w:p>
    <w:p w14:paraId="15874A03" w14:textId="022F044C" w:rsidR="00822C7A" w:rsidRPr="005159B3" w:rsidRDefault="00822C7A" w:rsidP="00822C7A">
      <w:pPr>
        <w:spacing w:line="360" w:lineRule="auto"/>
        <w:jc w:val="both"/>
        <w:rPr>
          <w:rFonts w:ascii="David" w:hAnsi="David" w:cs="David"/>
          <w:rtl/>
        </w:rPr>
      </w:pPr>
    </w:p>
    <w:p w14:paraId="60C49BB8" w14:textId="7196BFF4" w:rsidR="00822C7A" w:rsidRPr="005159B3" w:rsidRDefault="00822C7A" w:rsidP="00822C7A">
      <w:pPr>
        <w:spacing w:line="360" w:lineRule="auto"/>
        <w:jc w:val="both"/>
        <w:rPr>
          <w:rFonts w:ascii="David" w:hAnsi="David" w:cs="David"/>
          <w:rtl/>
        </w:rPr>
      </w:pPr>
    </w:p>
    <w:tbl>
      <w:tblPr>
        <w:tblStyle w:val="TableGrid"/>
        <w:tblpPr w:leftFromText="180" w:rightFromText="180" w:vertAnchor="page" w:horzAnchor="margin" w:tblpY="2641"/>
        <w:bidiVisual/>
        <w:tblW w:w="9918" w:type="dxa"/>
        <w:tblLook w:val="04A0" w:firstRow="1" w:lastRow="0" w:firstColumn="1" w:lastColumn="0" w:noHBand="0" w:noVBand="1"/>
      </w:tblPr>
      <w:tblGrid>
        <w:gridCol w:w="1708"/>
        <w:gridCol w:w="2081"/>
        <w:gridCol w:w="2678"/>
        <w:gridCol w:w="827"/>
        <w:gridCol w:w="2624"/>
      </w:tblGrid>
      <w:tr w:rsidR="00822C7A" w:rsidRPr="005159B3" w14:paraId="0DFD358D" w14:textId="77777777" w:rsidTr="00822C7A">
        <w:tc>
          <w:tcPr>
            <w:tcW w:w="1708" w:type="dxa"/>
          </w:tcPr>
          <w:p w14:paraId="28526125" w14:textId="77777777" w:rsidR="00822C7A" w:rsidRPr="005159B3" w:rsidRDefault="00822C7A" w:rsidP="00822C7A">
            <w:pPr>
              <w:spacing w:line="360" w:lineRule="auto"/>
              <w:jc w:val="both"/>
              <w:rPr>
                <w:rFonts w:ascii="David" w:hAnsi="David" w:cs="David"/>
                <w:b/>
                <w:bCs/>
                <w:sz w:val="24"/>
                <w:szCs w:val="24"/>
                <w:rtl/>
              </w:rPr>
            </w:pPr>
            <w:r w:rsidRPr="005159B3">
              <w:rPr>
                <w:rFonts w:ascii="David" w:hAnsi="David" w:cs="David"/>
                <w:b/>
                <w:bCs/>
                <w:sz w:val="24"/>
                <w:szCs w:val="24"/>
                <w:rtl/>
              </w:rPr>
              <w:t>נושא</w:t>
            </w:r>
          </w:p>
        </w:tc>
        <w:tc>
          <w:tcPr>
            <w:tcW w:w="2081" w:type="dxa"/>
          </w:tcPr>
          <w:p w14:paraId="7B659EAE" w14:textId="77777777" w:rsidR="00822C7A" w:rsidRPr="005159B3" w:rsidRDefault="00822C7A" w:rsidP="00822C7A">
            <w:pPr>
              <w:spacing w:line="360" w:lineRule="auto"/>
              <w:jc w:val="both"/>
              <w:rPr>
                <w:rFonts w:ascii="David" w:hAnsi="David" w:cs="David"/>
                <w:b/>
                <w:bCs/>
                <w:sz w:val="24"/>
                <w:szCs w:val="24"/>
                <w:rtl/>
              </w:rPr>
            </w:pPr>
            <w:r w:rsidRPr="005159B3">
              <w:rPr>
                <w:rFonts w:ascii="David" w:hAnsi="David" w:cs="David"/>
                <w:b/>
                <w:bCs/>
                <w:sz w:val="24"/>
                <w:szCs w:val="24"/>
                <w:rtl/>
              </w:rPr>
              <w:t>נושאי לימוד</w:t>
            </w:r>
          </w:p>
        </w:tc>
        <w:tc>
          <w:tcPr>
            <w:tcW w:w="2678" w:type="dxa"/>
          </w:tcPr>
          <w:p w14:paraId="04857C0A" w14:textId="77777777" w:rsidR="00822C7A" w:rsidRPr="005159B3" w:rsidRDefault="00822C7A" w:rsidP="00822C7A">
            <w:pPr>
              <w:spacing w:line="360" w:lineRule="auto"/>
              <w:jc w:val="both"/>
              <w:rPr>
                <w:rFonts w:ascii="David" w:hAnsi="David" w:cs="David"/>
                <w:b/>
                <w:bCs/>
                <w:sz w:val="24"/>
                <w:szCs w:val="24"/>
                <w:rtl/>
              </w:rPr>
            </w:pPr>
            <w:r w:rsidRPr="005159B3">
              <w:rPr>
                <w:rFonts w:ascii="David" w:hAnsi="David" w:cs="David"/>
                <w:b/>
                <w:bCs/>
                <w:sz w:val="24"/>
                <w:szCs w:val="24"/>
                <w:rtl/>
              </w:rPr>
              <w:t>פירוט</w:t>
            </w:r>
          </w:p>
        </w:tc>
        <w:tc>
          <w:tcPr>
            <w:tcW w:w="827" w:type="dxa"/>
          </w:tcPr>
          <w:p w14:paraId="0FF444CE" w14:textId="77777777" w:rsidR="00822C7A" w:rsidRPr="005159B3" w:rsidRDefault="00822C7A" w:rsidP="00822C7A">
            <w:pPr>
              <w:spacing w:line="360" w:lineRule="auto"/>
              <w:jc w:val="both"/>
              <w:rPr>
                <w:rFonts w:ascii="David" w:hAnsi="David" w:cs="David"/>
                <w:b/>
                <w:bCs/>
                <w:sz w:val="24"/>
                <w:szCs w:val="24"/>
                <w:rtl/>
              </w:rPr>
            </w:pPr>
            <w:r w:rsidRPr="005159B3">
              <w:rPr>
                <w:rFonts w:ascii="David" w:hAnsi="David" w:cs="David"/>
                <w:b/>
                <w:bCs/>
                <w:sz w:val="24"/>
                <w:szCs w:val="24"/>
                <w:rtl/>
              </w:rPr>
              <w:t>מספר שעות</w:t>
            </w:r>
          </w:p>
        </w:tc>
        <w:tc>
          <w:tcPr>
            <w:tcW w:w="2624" w:type="dxa"/>
          </w:tcPr>
          <w:p w14:paraId="29005D04" w14:textId="77777777" w:rsidR="00822C7A" w:rsidRPr="005159B3" w:rsidRDefault="00822C7A" w:rsidP="00822C7A">
            <w:pPr>
              <w:spacing w:line="360" w:lineRule="auto"/>
              <w:jc w:val="both"/>
              <w:rPr>
                <w:rFonts w:ascii="David" w:hAnsi="David" w:cs="David"/>
                <w:b/>
                <w:bCs/>
                <w:sz w:val="24"/>
                <w:szCs w:val="24"/>
                <w:rtl/>
              </w:rPr>
            </w:pPr>
            <w:r w:rsidRPr="005159B3">
              <w:rPr>
                <w:rFonts w:ascii="David" w:hAnsi="David" w:cs="David"/>
                <w:b/>
                <w:bCs/>
                <w:sz w:val="24"/>
                <w:szCs w:val="24"/>
                <w:rtl/>
              </w:rPr>
              <w:t>הערות</w:t>
            </w:r>
          </w:p>
        </w:tc>
      </w:tr>
      <w:tr w:rsidR="00822C7A" w:rsidRPr="005159B3" w14:paraId="78C32FD5" w14:textId="77777777" w:rsidTr="00822C7A">
        <w:tc>
          <w:tcPr>
            <w:tcW w:w="1708" w:type="dxa"/>
          </w:tcPr>
          <w:p w14:paraId="45FC268F" w14:textId="77777777" w:rsidR="00822C7A" w:rsidRPr="005159B3" w:rsidRDefault="00822C7A" w:rsidP="00822C7A">
            <w:pPr>
              <w:spacing w:line="360" w:lineRule="auto"/>
              <w:jc w:val="both"/>
              <w:rPr>
                <w:rFonts w:ascii="David" w:hAnsi="David" w:cs="David"/>
                <w:sz w:val="24"/>
                <w:szCs w:val="24"/>
                <w:rtl/>
              </w:rPr>
            </w:pPr>
            <w:r w:rsidRPr="005159B3">
              <w:rPr>
                <w:rFonts w:ascii="David" w:hAnsi="David" w:cs="David"/>
                <w:sz w:val="24"/>
                <w:szCs w:val="24"/>
                <w:rtl/>
              </w:rPr>
              <w:t>היכרות עם התנועה לעצמאות</w:t>
            </w:r>
          </w:p>
        </w:tc>
        <w:tc>
          <w:tcPr>
            <w:tcW w:w="2081" w:type="dxa"/>
          </w:tcPr>
          <w:p w14:paraId="75600899" w14:textId="77777777" w:rsidR="00822C7A" w:rsidRPr="005159B3" w:rsidRDefault="00822C7A" w:rsidP="00822C7A">
            <w:pPr>
              <w:spacing w:line="360" w:lineRule="auto"/>
              <w:jc w:val="both"/>
              <w:rPr>
                <w:rFonts w:ascii="David" w:hAnsi="David" w:cs="David"/>
                <w:sz w:val="24"/>
                <w:szCs w:val="24"/>
                <w:rtl/>
              </w:rPr>
            </w:pPr>
            <w:r w:rsidRPr="005159B3">
              <w:rPr>
                <w:rFonts w:ascii="David" w:hAnsi="David" w:cs="David"/>
                <w:sz w:val="24"/>
                <w:szCs w:val="24"/>
                <w:rtl/>
              </w:rPr>
              <w:t>ערכי התנועה לעצמאות</w:t>
            </w:r>
          </w:p>
        </w:tc>
        <w:tc>
          <w:tcPr>
            <w:tcW w:w="2678" w:type="dxa"/>
          </w:tcPr>
          <w:p w14:paraId="0036CED2" w14:textId="77777777" w:rsidR="00822C7A" w:rsidRPr="005159B3" w:rsidRDefault="00822C7A" w:rsidP="00822C7A">
            <w:pPr>
              <w:spacing w:line="360" w:lineRule="auto"/>
              <w:jc w:val="both"/>
              <w:rPr>
                <w:rFonts w:ascii="David" w:hAnsi="David" w:cs="David"/>
                <w:sz w:val="24"/>
                <w:szCs w:val="24"/>
                <w:rtl/>
              </w:rPr>
            </w:pPr>
            <w:r w:rsidRPr="005159B3">
              <w:rPr>
                <w:rFonts w:ascii="David" w:hAnsi="David" w:cs="David"/>
                <w:sz w:val="24"/>
                <w:szCs w:val="24"/>
                <w:rtl/>
              </w:rPr>
              <w:t>פירוט הערכים המרכזיים שעליהם מושתתת התנועה</w:t>
            </w:r>
          </w:p>
        </w:tc>
        <w:tc>
          <w:tcPr>
            <w:tcW w:w="827" w:type="dxa"/>
          </w:tcPr>
          <w:p w14:paraId="51A8FDDE" w14:textId="77777777" w:rsidR="00822C7A" w:rsidRPr="005159B3" w:rsidRDefault="00822C7A" w:rsidP="00822C7A">
            <w:pPr>
              <w:spacing w:line="360" w:lineRule="auto"/>
              <w:jc w:val="both"/>
              <w:rPr>
                <w:rFonts w:ascii="David" w:hAnsi="David" w:cs="David"/>
                <w:sz w:val="24"/>
                <w:szCs w:val="24"/>
                <w:rtl/>
              </w:rPr>
            </w:pPr>
            <w:r w:rsidRPr="005159B3">
              <w:rPr>
                <w:rFonts w:ascii="David" w:hAnsi="David" w:cs="David"/>
                <w:sz w:val="24"/>
                <w:szCs w:val="24"/>
                <w:rtl/>
              </w:rPr>
              <w:t>3</w:t>
            </w:r>
          </w:p>
        </w:tc>
        <w:tc>
          <w:tcPr>
            <w:tcW w:w="2624" w:type="dxa"/>
          </w:tcPr>
          <w:p w14:paraId="5B20149A" w14:textId="77777777" w:rsidR="00822C7A" w:rsidRPr="005159B3" w:rsidRDefault="00822C7A" w:rsidP="00822C7A">
            <w:pPr>
              <w:spacing w:line="360" w:lineRule="auto"/>
              <w:jc w:val="both"/>
              <w:rPr>
                <w:rFonts w:ascii="David" w:hAnsi="David" w:cs="David"/>
                <w:sz w:val="24"/>
                <w:szCs w:val="24"/>
                <w:rtl/>
              </w:rPr>
            </w:pPr>
          </w:p>
        </w:tc>
      </w:tr>
      <w:tr w:rsidR="00822C7A" w:rsidRPr="005159B3" w14:paraId="1BF40110" w14:textId="77777777" w:rsidTr="00822C7A">
        <w:tc>
          <w:tcPr>
            <w:tcW w:w="1708" w:type="dxa"/>
          </w:tcPr>
          <w:p w14:paraId="730F010D" w14:textId="77777777" w:rsidR="00822C7A" w:rsidRPr="005159B3" w:rsidRDefault="00822C7A" w:rsidP="00822C7A">
            <w:pPr>
              <w:spacing w:line="360" w:lineRule="auto"/>
              <w:jc w:val="both"/>
              <w:rPr>
                <w:rFonts w:ascii="David" w:hAnsi="David" w:cs="David"/>
                <w:sz w:val="24"/>
                <w:szCs w:val="24"/>
                <w:rtl/>
              </w:rPr>
            </w:pPr>
          </w:p>
        </w:tc>
        <w:tc>
          <w:tcPr>
            <w:tcW w:w="2081" w:type="dxa"/>
          </w:tcPr>
          <w:p w14:paraId="21A84789" w14:textId="77777777" w:rsidR="00822C7A" w:rsidRPr="005159B3" w:rsidRDefault="00822C7A" w:rsidP="00822C7A">
            <w:pPr>
              <w:spacing w:line="360" w:lineRule="auto"/>
              <w:jc w:val="both"/>
              <w:rPr>
                <w:rFonts w:ascii="David" w:hAnsi="David" w:cs="David"/>
                <w:sz w:val="24"/>
                <w:szCs w:val="24"/>
                <w:rtl/>
              </w:rPr>
            </w:pPr>
            <w:r w:rsidRPr="005159B3">
              <w:rPr>
                <w:rFonts w:ascii="David" w:hAnsi="David" w:cs="David"/>
                <w:sz w:val="24"/>
                <w:szCs w:val="24"/>
                <w:rtl/>
              </w:rPr>
              <w:t>מטרות התנועה</w:t>
            </w:r>
          </w:p>
        </w:tc>
        <w:tc>
          <w:tcPr>
            <w:tcW w:w="2678" w:type="dxa"/>
          </w:tcPr>
          <w:p w14:paraId="4FCD1754" w14:textId="77777777" w:rsidR="00822C7A" w:rsidRPr="005159B3" w:rsidRDefault="00822C7A" w:rsidP="00822C7A">
            <w:pPr>
              <w:spacing w:line="360" w:lineRule="auto"/>
              <w:jc w:val="both"/>
              <w:rPr>
                <w:rFonts w:ascii="David" w:hAnsi="David" w:cs="David"/>
                <w:sz w:val="24"/>
                <w:szCs w:val="24"/>
                <w:rtl/>
              </w:rPr>
            </w:pPr>
            <w:r w:rsidRPr="005159B3">
              <w:rPr>
                <w:rFonts w:ascii="David" w:hAnsi="David" w:cs="David"/>
                <w:sz w:val="24"/>
                <w:szCs w:val="24"/>
                <w:rtl/>
              </w:rPr>
              <w:t>מטרות רחבות במובן של השינוי החברתי שהתנועה מבקשת להוביל, והיעדים הספציפיים בהקשר של ליווי מקרים פרטניים</w:t>
            </w:r>
          </w:p>
        </w:tc>
        <w:tc>
          <w:tcPr>
            <w:tcW w:w="827" w:type="dxa"/>
          </w:tcPr>
          <w:p w14:paraId="0A04D313" w14:textId="77777777" w:rsidR="00822C7A" w:rsidRPr="005159B3" w:rsidRDefault="00822C7A" w:rsidP="00822C7A">
            <w:pPr>
              <w:spacing w:line="360" w:lineRule="auto"/>
              <w:jc w:val="both"/>
              <w:rPr>
                <w:rFonts w:ascii="David" w:hAnsi="David" w:cs="David"/>
                <w:sz w:val="24"/>
                <w:szCs w:val="24"/>
                <w:rtl/>
              </w:rPr>
            </w:pPr>
          </w:p>
        </w:tc>
        <w:tc>
          <w:tcPr>
            <w:tcW w:w="2624" w:type="dxa"/>
          </w:tcPr>
          <w:p w14:paraId="76224668" w14:textId="77777777" w:rsidR="00822C7A" w:rsidRPr="005159B3" w:rsidRDefault="00822C7A" w:rsidP="00822C7A">
            <w:pPr>
              <w:spacing w:line="360" w:lineRule="auto"/>
              <w:jc w:val="both"/>
              <w:rPr>
                <w:rFonts w:ascii="David" w:hAnsi="David" w:cs="David"/>
                <w:sz w:val="24"/>
                <w:szCs w:val="24"/>
                <w:rtl/>
              </w:rPr>
            </w:pPr>
          </w:p>
        </w:tc>
      </w:tr>
      <w:tr w:rsidR="00822C7A" w:rsidRPr="005159B3" w14:paraId="523F863C" w14:textId="77777777" w:rsidTr="00822C7A">
        <w:tc>
          <w:tcPr>
            <w:tcW w:w="1708" w:type="dxa"/>
          </w:tcPr>
          <w:p w14:paraId="7AD99142" w14:textId="77777777" w:rsidR="00822C7A" w:rsidRPr="005159B3" w:rsidRDefault="00822C7A" w:rsidP="00822C7A">
            <w:pPr>
              <w:spacing w:line="360" w:lineRule="auto"/>
              <w:jc w:val="both"/>
              <w:rPr>
                <w:rFonts w:ascii="David" w:hAnsi="David" w:cs="David"/>
                <w:sz w:val="24"/>
                <w:szCs w:val="24"/>
                <w:rtl/>
              </w:rPr>
            </w:pPr>
          </w:p>
        </w:tc>
        <w:tc>
          <w:tcPr>
            <w:tcW w:w="2081" w:type="dxa"/>
          </w:tcPr>
          <w:p w14:paraId="07A69800" w14:textId="77777777" w:rsidR="00822C7A" w:rsidRPr="005159B3" w:rsidRDefault="00822C7A" w:rsidP="00822C7A">
            <w:pPr>
              <w:spacing w:line="360" w:lineRule="auto"/>
              <w:jc w:val="both"/>
              <w:rPr>
                <w:rFonts w:ascii="David" w:hAnsi="David" w:cs="David"/>
                <w:sz w:val="24"/>
                <w:szCs w:val="24"/>
                <w:rtl/>
              </w:rPr>
            </w:pPr>
            <w:r w:rsidRPr="005159B3">
              <w:rPr>
                <w:rFonts w:ascii="David" w:hAnsi="David" w:cs="David"/>
                <w:sz w:val="24"/>
                <w:szCs w:val="24"/>
                <w:rtl/>
              </w:rPr>
              <w:t>הכלים שיעמדו לרשות התנועה במימוש הערכים שלה</w:t>
            </w:r>
          </w:p>
        </w:tc>
        <w:tc>
          <w:tcPr>
            <w:tcW w:w="2678" w:type="dxa"/>
          </w:tcPr>
          <w:p w14:paraId="1D21F7C4" w14:textId="77777777" w:rsidR="00822C7A" w:rsidRPr="005159B3" w:rsidRDefault="00822C7A" w:rsidP="00822C7A">
            <w:pPr>
              <w:spacing w:line="360" w:lineRule="auto"/>
              <w:jc w:val="both"/>
              <w:rPr>
                <w:rFonts w:ascii="David" w:hAnsi="David" w:cs="David"/>
                <w:sz w:val="24"/>
                <w:szCs w:val="24"/>
                <w:rtl/>
              </w:rPr>
            </w:pPr>
            <w:r w:rsidRPr="005159B3">
              <w:rPr>
                <w:rFonts w:ascii="David" w:hAnsi="David" w:cs="David"/>
                <w:sz w:val="24"/>
                <w:szCs w:val="24"/>
                <w:rtl/>
              </w:rPr>
              <w:t>הכלים הקהילתיים והמקצועיים, האנשים שמובילים את היידע בתחומים השונים, החומרים שיופקו</w:t>
            </w:r>
          </w:p>
        </w:tc>
        <w:tc>
          <w:tcPr>
            <w:tcW w:w="827" w:type="dxa"/>
          </w:tcPr>
          <w:p w14:paraId="3B2AE3C9" w14:textId="77777777" w:rsidR="00822C7A" w:rsidRPr="005159B3" w:rsidRDefault="00822C7A" w:rsidP="00822C7A">
            <w:pPr>
              <w:spacing w:line="360" w:lineRule="auto"/>
              <w:jc w:val="both"/>
              <w:rPr>
                <w:rFonts w:ascii="David" w:hAnsi="David" w:cs="David"/>
                <w:sz w:val="24"/>
                <w:szCs w:val="24"/>
                <w:rtl/>
              </w:rPr>
            </w:pPr>
          </w:p>
        </w:tc>
        <w:tc>
          <w:tcPr>
            <w:tcW w:w="2624" w:type="dxa"/>
          </w:tcPr>
          <w:p w14:paraId="777157BB" w14:textId="77777777" w:rsidR="00822C7A" w:rsidRPr="005159B3" w:rsidRDefault="00822C7A" w:rsidP="00822C7A">
            <w:pPr>
              <w:spacing w:line="360" w:lineRule="auto"/>
              <w:jc w:val="both"/>
              <w:rPr>
                <w:rFonts w:ascii="David" w:hAnsi="David" w:cs="David"/>
                <w:sz w:val="24"/>
                <w:szCs w:val="24"/>
                <w:rtl/>
              </w:rPr>
            </w:pPr>
          </w:p>
        </w:tc>
      </w:tr>
      <w:tr w:rsidR="00822C7A" w:rsidRPr="005159B3" w14:paraId="680BBD36" w14:textId="77777777" w:rsidTr="00822C7A">
        <w:tc>
          <w:tcPr>
            <w:tcW w:w="1708" w:type="dxa"/>
          </w:tcPr>
          <w:p w14:paraId="6A0D9BD0" w14:textId="77777777" w:rsidR="00822C7A" w:rsidRPr="005159B3" w:rsidRDefault="00822C7A" w:rsidP="00822C7A">
            <w:pPr>
              <w:spacing w:line="360" w:lineRule="auto"/>
              <w:jc w:val="both"/>
              <w:rPr>
                <w:rFonts w:ascii="David" w:hAnsi="David" w:cs="David"/>
                <w:sz w:val="24"/>
                <w:szCs w:val="24"/>
                <w:rtl/>
              </w:rPr>
            </w:pPr>
            <w:r w:rsidRPr="005159B3">
              <w:rPr>
                <w:rFonts w:ascii="David" w:hAnsi="David" w:cs="David"/>
                <w:sz w:val="24"/>
                <w:szCs w:val="24"/>
                <w:rtl/>
              </w:rPr>
              <w:t>דיור עצמאי בסיוע אישי</w:t>
            </w:r>
          </w:p>
        </w:tc>
        <w:tc>
          <w:tcPr>
            <w:tcW w:w="2081" w:type="dxa"/>
          </w:tcPr>
          <w:p w14:paraId="271F699C" w14:textId="77777777" w:rsidR="00822C7A" w:rsidRPr="005159B3" w:rsidRDefault="00822C7A" w:rsidP="00822C7A">
            <w:pPr>
              <w:spacing w:line="360" w:lineRule="auto"/>
              <w:jc w:val="both"/>
              <w:rPr>
                <w:rFonts w:ascii="David" w:hAnsi="David" w:cs="David"/>
                <w:sz w:val="24"/>
                <w:szCs w:val="24"/>
                <w:rtl/>
              </w:rPr>
            </w:pPr>
            <w:r w:rsidRPr="005159B3">
              <w:rPr>
                <w:rFonts w:ascii="David" w:hAnsi="David" w:cs="David"/>
                <w:sz w:val="24"/>
                <w:szCs w:val="24"/>
                <w:rtl/>
              </w:rPr>
              <w:t>היכרות עם המודל הפרטני</w:t>
            </w:r>
          </w:p>
        </w:tc>
        <w:tc>
          <w:tcPr>
            <w:tcW w:w="2678" w:type="dxa"/>
          </w:tcPr>
          <w:p w14:paraId="7B23407D" w14:textId="77777777" w:rsidR="00822C7A" w:rsidRPr="005159B3" w:rsidRDefault="00822C7A" w:rsidP="00822C7A">
            <w:pPr>
              <w:spacing w:line="360" w:lineRule="auto"/>
              <w:jc w:val="both"/>
              <w:rPr>
                <w:rFonts w:ascii="David" w:hAnsi="David" w:cs="David"/>
                <w:sz w:val="24"/>
                <w:szCs w:val="24"/>
                <w:rtl/>
              </w:rPr>
            </w:pPr>
            <w:r w:rsidRPr="005159B3">
              <w:rPr>
                <w:rFonts w:ascii="David" w:hAnsi="David" w:cs="David"/>
                <w:sz w:val="24"/>
                <w:szCs w:val="24"/>
                <w:rtl/>
              </w:rPr>
              <w:t>ערכי המודל והמימוש המעשי שלו</w:t>
            </w:r>
          </w:p>
        </w:tc>
        <w:tc>
          <w:tcPr>
            <w:tcW w:w="827" w:type="dxa"/>
          </w:tcPr>
          <w:p w14:paraId="126DEBCE" w14:textId="77777777" w:rsidR="00822C7A" w:rsidRPr="005159B3" w:rsidRDefault="00822C7A" w:rsidP="00822C7A">
            <w:pPr>
              <w:spacing w:line="360" w:lineRule="auto"/>
              <w:jc w:val="both"/>
              <w:rPr>
                <w:rFonts w:ascii="David" w:hAnsi="David" w:cs="David"/>
                <w:sz w:val="24"/>
                <w:szCs w:val="24"/>
                <w:rtl/>
              </w:rPr>
            </w:pPr>
            <w:r w:rsidRPr="005159B3">
              <w:rPr>
                <w:rFonts w:ascii="David" w:hAnsi="David" w:cs="David"/>
                <w:sz w:val="24"/>
                <w:szCs w:val="24"/>
                <w:rtl/>
              </w:rPr>
              <w:t>6</w:t>
            </w:r>
          </w:p>
        </w:tc>
        <w:tc>
          <w:tcPr>
            <w:tcW w:w="2624" w:type="dxa"/>
          </w:tcPr>
          <w:p w14:paraId="1DFC02FF" w14:textId="77777777" w:rsidR="00822C7A" w:rsidRPr="005159B3" w:rsidRDefault="00822C7A" w:rsidP="00822C7A">
            <w:pPr>
              <w:spacing w:line="360" w:lineRule="auto"/>
              <w:jc w:val="both"/>
              <w:rPr>
                <w:rFonts w:ascii="David" w:hAnsi="David" w:cs="David"/>
                <w:sz w:val="24"/>
                <w:szCs w:val="24"/>
                <w:rtl/>
              </w:rPr>
            </w:pPr>
          </w:p>
        </w:tc>
      </w:tr>
      <w:tr w:rsidR="00822C7A" w:rsidRPr="005159B3" w14:paraId="27CC7CB7" w14:textId="77777777" w:rsidTr="00822C7A">
        <w:tc>
          <w:tcPr>
            <w:tcW w:w="1708" w:type="dxa"/>
          </w:tcPr>
          <w:p w14:paraId="2566B2E3" w14:textId="77777777" w:rsidR="00822C7A" w:rsidRPr="005159B3" w:rsidRDefault="00822C7A" w:rsidP="00822C7A">
            <w:pPr>
              <w:spacing w:line="360" w:lineRule="auto"/>
              <w:jc w:val="both"/>
              <w:rPr>
                <w:rFonts w:ascii="David" w:hAnsi="David" w:cs="David"/>
                <w:sz w:val="24"/>
                <w:szCs w:val="24"/>
                <w:rtl/>
              </w:rPr>
            </w:pPr>
          </w:p>
        </w:tc>
        <w:tc>
          <w:tcPr>
            <w:tcW w:w="2081" w:type="dxa"/>
          </w:tcPr>
          <w:p w14:paraId="6FE96203" w14:textId="77777777" w:rsidR="00822C7A" w:rsidRPr="005159B3" w:rsidRDefault="00822C7A" w:rsidP="00822C7A">
            <w:pPr>
              <w:spacing w:line="360" w:lineRule="auto"/>
              <w:jc w:val="both"/>
              <w:rPr>
                <w:rFonts w:ascii="David" w:hAnsi="David" w:cs="David"/>
                <w:sz w:val="24"/>
                <w:szCs w:val="24"/>
                <w:rtl/>
              </w:rPr>
            </w:pPr>
            <w:r w:rsidRPr="005159B3">
              <w:rPr>
                <w:rFonts w:ascii="David" w:hAnsi="David" w:cs="David"/>
                <w:sz w:val="24"/>
                <w:szCs w:val="24"/>
                <w:rtl/>
              </w:rPr>
              <w:t>אתגרי המודל עצמו</w:t>
            </w:r>
          </w:p>
        </w:tc>
        <w:tc>
          <w:tcPr>
            <w:tcW w:w="2678" w:type="dxa"/>
          </w:tcPr>
          <w:p w14:paraId="67620C17" w14:textId="77777777" w:rsidR="00822C7A" w:rsidRPr="005159B3" w:rsidRDefault="00822C7A" w:rsidP="00822C7A">
            <w:pPr>
              <w:spacing w:line="360" w:lineRule="auto"/>
              <w:jc w:val="both"/>
              <w:rPr>
                <w:rFonts w:ascii="David" w:hAnsi="David" w:cs="David"/>
                <w:sz w:val="24"/>
                <w:szCs w:val="24"/>
                <w:rtl/>
              </w:rPr>
            </w:pPr>
            <w:r w:rsidRPr="005159B3">
              <w:rPr>
                <w:rFonts w:ascii="David" w:hAnsi="David" w:cs="David"/>
                <w:sz w:val="24"/>
                <w:szCs w:val="24"/>
                <w:rtl/>
              </w:rPr>
              <w:t xml:space="preserve">חסר בשירותים מונגשים, עלויות גבוהות, היעדר פתרונות דיור במובן של קורת גג, היעדר תמיכה של המדינה (ערכית ומעשית), בעיות אינהרנטיות בצורת המגורים עצמאית: בדידות, קשיים בהגדרת האחריות של התנועה כלפי הדיירים </w:t>
            </w:r>
          </w:p>
        </w:tc>
        <w:tc>
          <w:tcPr>
            <w:tcW w:w="827" w:type="dxa"/>
          </w:tcPr>
          <w:p w14:paraId="3776CA10" w14:textId="77777777" w:rsidR="00822C7A" w:rsidRPr="005159B3" w:rsidRDefault="00822C7A" w:rsidP="00822C7A">
            <w:pPr>
              <w:spacing w:line="360" w:lineRule="auto"/>
              <w:jc w:val="both"/>
              <w:rPr>
                <w:rFonts w:ascii="David" w:hAnsi="David" w:cs="David"/>
                <w:sz w:val="24"/>
                <w:szCs w:val="24"/>
                <w:rtl/>
              </w:rPr>
            </w:pPr>
          </w:p>
        </w:tc>
        <w:tc>
          <w:tcPr>
            <w:tcW w:w="2624" w:type="dxa"/>
          </w:tcPr>
          <w:p w14:paraId="63329D61" w14:textId="77777777" w:rsidR="00822C7A" w:rsidRPr="005159B3" w:rsidRDefault="00822C7A" w:rsidP="00822C7A">
            <w:pPr>
              <w:spacing w:line="360" w:lineRule="auto"/>
              <w:jc w:val="both"/>
              <w:rPr>
                <w:rFonts w:ascii="David" w:hAnsi="David" w:cs="David"/>
                <w:sz w:val="24"/>
                <w:szCs w:val="24"/>
                <w:rtl/>
              </w:rPr>
            </w:pPr>
            <w:r w:rsidRPr="005159B3">
              <w:rPr>
                <w:rFonts w:ascii="David" w:hAnsi="David" w:cs="David"/>
                <w:sz w:val="24"/>
                <w:szCs w:val="24"/>
                <w:rtl/>
              </w:rPr>
              <w:t>לשקול שילוב של עו"ס במפגש זה</w:t>
            </w:r>
          </w:p>
        </w:tc>
      </w:tr>
      <w:tr w:rsidR="00822C7A" w:rsidRPr="005159B3" w14:paraId="7C48C8B0" w14:textId="77777777" w:rsidTr="00822C7A">
        <w:tc>
          <w:tcPr>
            <w:tcW w:w="1708" w:type="dxa"/>
          </w:tcPr>
          <w:p w14:paraId="6AD9303A" w14:textId="77777777" w:rsidR="00822C7A" w:rsidRPr="005159B3" w:rsidRDefault="00822C7A" w:rsidP="00822C7A">
            <w:pPr>
              <w:spacing w:line="360" w:lineRule="auto"/>
              <w:jc w:val="both"/>
              <w:rPr>
                <w:rFonts w:ascii="David" w:hAnsi="David" w:cs="David"/>
                <w:sz w:val="24"/>
                <w:szCs w:val="24"/>
                <w:rtl/>
              </w:rPr>
            </w:pPr>
          </w:p>
        </w:tc>
        <w:tc>
          <w:tcPr>
            <w:tcW w:w="2081" w:type="dxa"/>
          </w:tcPr>
          <w:p w14:paraId="291C004E" w14:textId="77777777" w:rsidR="00822C7A" w:rsidRPr="005159B3" w:rsidRDefault="00822C7A" w:rsidP="00822C7A">
            <w:pPr>
              <w:spacing w:line="360" w:lineRule="auto"/>
              <w:jc w:val="both"/>
              <w:rPr>
                <w:rFonts w:ascii="David" w:hAnsi="David" w:cs="David"/>
                <w:sz w:val="24"/>
                <w:szCs w:val="24"/>
                <w:rtl/>
              </w:rPr>
            </w:pPr>
            <w:r w:rsidRPr="005159B3">
              <w:rPr>
                <w:rFonts w:ascii="David" w:hAnsi="David" w:cs="David"/>
                <w:sz w:val="24"/>
                <w:szCs w:val="24"/>
                <w:rtl/>
              </w:rPr>
              <w:t>האתגר האנושי - הדיירים</w:t>
            </w:r>
          </w:p>
        </w:tc>
        <w:tc>
          <w:tcPr>
            <w:tcW w:w="2678" w:type="dxa"/>
          </w:tcPr>
          <w:p w14:paraId="32448515" w14:textId="77777777" w:rsidR="00822C7A" w:rsidRPr="005159B3" w:rsidRDefault="00822C7A" w:rsidP="00822C7A">
            <w:pPr>
              <w:spacing w:line="360" w:lineRule="auto"/>
              <w:jc w:val="both"/>
              <w:rPr>
                <w:rFonts w:ascii="David" w:hAnsi="David" w:cs="David"/>
                <w:sz w:val="24"/>
                <w:szCs w:val="24"/>
                <w:rtl/>
              </w:rPr>
            </w:pPr>
            <w:r w:rsidRPr="005159B3">
              <w:rPr>
                <w:rFonts w:ascii="David" w:hAnsi="David" w:cs="David"/>
                <w:sz w:val="24"/>
                <w:szCs w:val="24"/>
                <w:rtl/>
              </w:rPr>
              <w:t>האתגר ההתנהגותי, האתגר החברתי, צרכים פיזיים מורכבים, צרכים רפואיים, צרכים תקשורתיים, האמביוולנטיות של המשפחות</w:t>
            </w:r>
          </w:p>
        </w:tc>
        <w:tc>
          <w:tcPr>
            <w:tcW w:w="827" w:type="dxa"/>
          </w:tcPr>
          <w:p w14:paraId="09B23AD1" w14:textId="77777777" w:rsidR="00822C7A" w:rsidRPr="005159B3" w:rsidRDefault="00822C7A" w:rsidP="00822C7A">
            <w:pPr>
              <w:spacing w:line="360" w:lineRule="auto"/>
              <w:jc w:val="both"/>
              <w:rPr>
                <w:rFonts w:ascii="David" w:hAnsi="David" w:cs="David"/>
                <w:sz w:val="24"/>
                <w:szCs w:val="24"/>
                <w:rtl/>
              </w:rPr>
            </w:pPr>
          </w:p>
        </w:tc>
        <w:tc>
          <w:tcPr>
            <w:tcW w:w="2624" w:type="dxa"/>
          </w:tcPr>
          <w:p w14:paraId="158722A5" w14:textId="77777777" w:rsidR="00822C7A" w:rsidRPr="005159B3" w:rsidRDefault="00822C7A" w:rsidP="00822C7A">
            <w:pPr>
              <w:spacing w:line="360" w:lineRule="auto"/>
              <w:jc w:val="both"/>
              <w:rPr>
                <w:rFonts w:ascii="David" w:hAnsi="David" w:cs="David"/>
                <w:sz w:val="24"/>
                <w:szCs w:val="24"/>
                <w:rtl/>
              </w:rPr>
            </w:pPr>
            <w:r w:rsidRPr="005159B3">
              <w:rPr>
                <w:rFonts w:ascii="David" w:hAnsi="David" w:cs="David"/>
                <w:sz w:val="24"/>
                <w:szCs w:val="24"/>
                <w:rtl/>
              </w:rPr>
              <w:t xml:space="preserve">דיונים פתוחים בנושאים ספציפיים מטרידים: בדידות, דחייה חברתית, ניצול, התמודדות עם הזנחה אישית או מצבי סיכון. </w:t>
            </w:r>
          </w:p>
        </w:tc>
      </w:tr>
      <w:tr w:rsidR="00822C7A" w:rsidRPr="005159B3" w14:paraId="359093EE" w14:textId="77777777" w:rsidTr="00822C7A">
        <w:tc>
          <w:tcPr>
            <w:tcW w:w="1708" w:type="dxa"/>
          </w:tcPr>
          <w:p w14:paraId="0F480359" w14:textId="77777777" w:rsidR="00822C7A" w:rsidRPr="005159B3" w:rsidRDefault="00822C7A" w:rsidP="00822C7A">
            <w:pPr>
              <w:spacing w:line="360" w:lineRule="auto"/>
              <w:jc w:val="both"/>
              <w:rPr>
                <w:rFonts w:ascii="David" w:hAnsi="David" w:cs="David"/>
                <w:sz w:val="24"/>
                <w:szCs w:val="24"/>
                <w:rtl/>
              </w:rPr>
            </w:pPr>
          </w:p>
        </w:tc>
        <w:tc>
          <w:tcPr>
            <w:tcW w:w="2081" w:type="dxa"/>
          </w:tcPr>
          <w:p w14:paraId="58B5271A" w14:textId="77777777" w:rsidR="00822C7A" w:rsidRPr="005159B3" w:rsidRDefault="00822C7A" w:rsidP="00822C7A">
            <w:pPr>
              <w:spacing w:line="360" w:lineRule="auto"/>
              <w:jc w:val="both"/>
              <w:rPr>
                <w:rFonts w:ascii="David" w:hAnsi="David" w:cs="David"/>
                <w:sz w:val="24"/>
                <w:szCs w:val="24"/>
                <w:rtl/>
              </w:rPr>
            </w:pPr>
            <w:r w:rsidRPr="005159B3">
              <w:rPr>
                <w:rFonts w:ascii="David" w:hAnsi="David" w:cs="David"/>
                <w:sz w:val="24"/>
                <w:szCs w:val="24"/>
                <w:rtl/>
              </w:rPr>
              <w:t>האתגר האנושי – המשפחה, החברה, הרשויות</w:t>
            </w:r>
          </w:p>
        </w:tc>
        <w:tc>
          <w:tcPr>
            <w:tcW w:w="2678" w:type="dxa"/>
          </w:tcPr>
          <w:p w14:paraId="38A9EC02" w14:textId="77777777" w:rsidR="00822C7A" w:rsidRPr="005159B3" w:rsidRDefault="00822C7A" w:rsidP="00822C7A">
            <w:pPr>
              <w:spacing w:line="360" w:lineRule="auto"/>
              <w:jc w:val="both"/>
              <w:rPr>
                <w:rFonts w:ascii="David" w:hAnsi="David" w:cs="David"/>
                <w:sz w:val="24"/>
                <w:szCs w:val="24"/>
                <w:rtl/>
              </w:rPr>
            </w:pPr>
            <w:r w:rsidRPr="005159B3">
              <w:rPr>
                <w:rFonts w:ascii="David" w:hAnsi="David" w:cs="David"/>
                <w:sz w:val="24"/>
                <w:szCs w:val="24"/>
                <w:rtl/>
              </w:rPr>
              <w:t>החברה - סטיגמה, פחד, דחייה, הגנת יתר, מעבר ממעורבות להתערבות</w:t>
            </w:r>
          </w:p>
          <w:p w14:paraId="69CFE137" w14:textId="77777777" w:rsidR="00822C7A" w:rsidRPr="005159B3" w:rsidRDefault="00822C7A" w:rsidP="00822C7A">
            <w:pPr>
              <w:spacing w:line="360" w:lineRule="auto"/>
              <w:jc w:val="both"/>
              <w:rPr>
                <w:rFonts w:ascii="David" w:hAnsi="David" w:cs="David"/>
                <w:sz w:val="24"/>
                <w:szCs w:val="24"/>
                <w:rtl/>
              </w:rPr>
            </w:pPr>
            <w:r w:rsidRPr="005159B3">
              <w:rPr>
                <w:rFonts w:ascii="David" w:hAnsi="David" w:cs="David"/>
                <w:sz w:val="24"/>
                <w:szCs w:val="24"/>
                <w:rtl/>
              </w:rPr>
              <w:lastRenderedPageBreak/>
              <w:t>המשפחה – הגנת יתר, שימת מעצורים, התערבות יתר</w:t>
            </w:r>
          </w:p>
          <w:p w14:paraId="66FFE8AC" w14:textId="77777777" w:rsidR="00822C7A" w:rsidRPr="005159B3" w:rsidRDefault="00822C7A" w:rsidP="00822C7A">
            <w:pPr>
              <w:spacing w:line="360" w:lineRule="auto"/>
              <w:jc w:val="both"/>
              <w:rPr>
                <w:rFonts w:ascii="David" w:hAnsi="David" w:cs="David"/>
                <w:sz w:val="24"/>
                <w:szCs w:val="24"/>
                <w:rtl/>
              </w:rPr>
            </w:pPr>
            <w:r w:rsidRPr="005159B3">
              <w:rPr>
                <w:rFonts w:ascii="David" w:hAnsi="David" w:cs="David"/>
                <w:sz w:val="24"/>
                <w:szCs w:val="24"/>
                <w:rtl/>
              </w:rPr>
              <w:t>רשויות הרווחה – שימוש באמצעים כופים בעת חשש מסיכון או הזנחה (הליכי נזקקות, אפוטרופסות)</w:t>
            </w:r>
          </w:p>
        </w:tc>
        <w:tc>
          <w:tcPr>
            <w:tcW w:w="827" w:type="dxa"/>
          </w:tcPr>
          <w:p w14:paraId="028E0BB2" w14:textId="77777777" w:rsidR="00822C7A" w:rsidRPr="005159B3" w:rsidRDefault="00822C7A" w:rsidP="00822C7A">
            <w:pPr>
              <w:spacing w:line="360" w:lineRule="auto"/>
              <w:jc w:val="both"/>
              <w:rPr>
                <w:rFonts w:ascii="David" w:hAnsi="David" w:cs="David"/>
                <w:sz w:val="24"/>
                <w:szCs w:val="24"/>
                <w:rtl/>
              </w:rPr>
            </w:pPr>
          </w:p>
        </w:tc>
        <w:tc>
          <w:tcPr>
            <w:tcW w:w="2624" w:type="dxa"/>
          </w:tcPr>
          <w:p w14:paraId="1E634CC9" w14:textId="77777777" w:rsidR="00822C7A" w:rsidRPr="005159B3" w:rsidRDefault="00822C7A" w:rsidP="00822C7A">
            <w:pPr>
              <w:spacing w:line="360" w:lineRule="auto"/>
              <w:jc w:val="both"/>
              <w:rPr>
                <w:rFonts w:ascii="David" w:hAnsi="David" w:cs="David"/>
                <w:sz w:val="24"/>
                <w:szCs w:val="24"/>
                <w:rtl/>
              </w:rPr>
            </w:pPr>
            <w:r w:rsidRPr="005159B3">
              <w:rPr>
                <w:rFonts w:ascii="David" w:hAnsi="David" w:cs="David"/>
                <w:sz w:val="24"/>
                <w:szCs w:val="24"/>
                <w:rtl/>
              </w:rPr>
              <w:t xml:space="preserve">דיונים בנושאים ספציפיים מטרידים: עמידה מול הרשויות שאינן מאמינות במודל ומנסות לעשות </w:t>
            </w:r>
            <w:r w:rsidRPr="005159B3">
              <w:rPr>
                <w:rFonts w:ascii="David" w:hAnsi="David" w:cs="David"/>
                <w:sz w:val="24"/>
                <w:szCs w:val="24"/>
                <w:rtl/>
              </w:rPr>
              <w:lastRenderedPageBreak/>
              <w:t>שימוש באמצעים שבידיהן כדי למנוע סיכון או הזנחה</w:t>
            </w:r>
          </w:p>
          <w:p w14:paraId="6285796F" w14:textId="77777777" w:rsidR="00822C7A" w:rsidRPr="005159B3" w:rsidRDefault="00822C7A" w:rsidP="00822C7A">
            <w:pPr>
              <w:spacing w:line="360" w:lineRule="auto"/>
              <w:jc w:val="both"/>
              <w:rPr>
                <w:rFonts w:ascii="David" w:hAnsi="David" w:cs="David"/>
                <w:sz w:val="24"/>
                <w:szCs w:val="24"/>
                <w:rtl/>
              </w:rPr>
            </w:pPr>
            <w:r w:rsidRPr="005159B3">
              <w:rPr>
                <w:rFonts w:ascii="David" w:hAnsi="David" w:cs="David"/>
                <w:sz w:val="24"/>
                <w:szCs w:val="24"/>
                <w:rtl/>
              </w:rPr>
              <w:t>לשקול שילוב של הורה, עו"ס ואדם עם מוגבלות בדיונים</w:t>
            </w:r>
          </w:p>
        </w:tc>
      </w:tr>
      <w:tr w:rsidR="00822C7A" w:rsidRPr="005159B3" w14:paraId="268ECFCA" w14:textId="77777777" w:rsidTr="00822C7A">
        <w:tc>
          <w:tcPr>
            <w:tcW w:w="1708" w:type="dxa"/>
          </w:tcPr>
          <w:p w14:paraId="0687EDED" w14:textId="77777777" w:rsidR="00822C7A" w:rsidRPr="005159B3" w:rsidRDefault="00822C7A" w:rsidP="00822C7A">
            <w:pPr>
              <w:spacing w:line="360" w:lineRule="auto"/>
              <w:jc w:val="both"/>
              <w:rPr>
                <w:rFonts w:ascii="David" w:hAnsi="David" w:cs="David"/>
                <w:sz w:val="24"/>
                <w:szCs w:val="24"/>
                <w:rtl/>
              </w:rPr>
            </w:pPr>
          </w:p>
        </w:tc>
        <w:tc>
          <w:tcPr>
            <w:tcW w:w="2081" w:type="dxa"/>
          </w:tcPr>
          <w:p w14:paraId="27BF561F" w14:textId="77777777" w:rsidR="00822C7A" w:rsidRPr="005159B3" w:rsidRDefault="00822C7A" w:rsidP="00822C7A">
            <w:pPr>
              <w:spacing w:line="360" w:lineRule="auto"/>
              <w:jc w:val="both"/>
              <w:rPr>
                <w:rFonts w:ascii="David" w:hAnsi="David" w:cs="David"/>
                <w:sz w:val="24"/>
                <w:szCs w:val="24"/>
                <w:rtl/>
              </w:rPr>
            </w:pPr>
            <w:r w:rsidRPr="005159B3">
              <w:rPr>
                <w:rFonts w:ascii="David" w:hAnsi="David" w:cs="David"/>
                <w:sz w:val="24"/>
                <w:szCs w:val="24"/>
                <w:rtl/>
              </w:rPr>
              <w:t>היכרות עם הגורמים העיקריים הקשורים במימוש הזכות לחיים עצמאיים בסיוע אישי</w:t>
            </w:r>
          </w:p>
        </w:tc>
        <w:tc>
          <w:tcPr>
            <w:tcW w:w="2678" w:type="dxa"/>
          </w:tcPr>
          <w:p w14:paraId="72579F80" w14:textId="77777777" w:rsidR="00822C7A" w:rsidRPr="005159B3" w:rsidRDefault="00822C7A" w:rsidP="00822C7A">
            <w:pPr>
              <w:spacing w:line="360" w:lineRule="auto"/>
              <w:jc w:val="both"/>
              <w:rPr>
                <w:rFonts w:ascii="David" w:hAnsi="David" w:cs="David"/>
                <w:sz w:val="24"/>
                <w:szCs w:val="24"/>
                <w:rtl/>
              </w:rPr>
            </w:pPr>
            <w:r w:rsidRPr="005159B3">
              <w:rPr>
                <w:rFonts w:ascii="David" w:hAnsi="David" w:cs="David"/>
                <w:sz w:val="24"/>
                <w:szCs w:val="24"/>
                <w:rtl/>
              </w:rPr>
              <w:t>משרד השיכון – דיור ציבורי ולחילופין סיוע בשכר דירה</w:t>
            </w:r>
          </w:p>
          <w:p w14:paraId="268EF334" w14:textId="77777777" w:rsidR="00822C7A" w:rsidRPr="005159B3" w:rsidRDefault="00822C7A" w:rsidP="00822C7A">
            <w:pPr>
              <w:spacing w:line="360" w:lineRule="auto"/>
              <w:jc w:val="both"/>
              <w:rPr>
                <w:rFonts w:ascii="David" w:hAnsi="David" w:cs="David"/>
                <w:sz w:val="24"/>
                <w:szCs w:val="24"/>
                <w:rtl/>
              </w:rPr>
            </w:pPr>
            <w:r w:rsidRPr="005159B3">
              <w:rPr>
                <w:rFonts w:ascii="David" w:hAnsi="David" w:cs="David"/>
                <w:sz w:val="24"/>
                <w:szCs w:val="24"/>
                <w:rtl/>
              </w:rPr>
              <w:t>ביטוח לאומי – מיצוי זכויות בתחום הקצבאות ובתחום לימוד מקצוע</w:t>
            </w:r>
          </w:p>
          <w:p w14:paraId="5514D58D" w14:textId="77777777" w:rsidR="00822C7A" w:rsidRPr="005159B3" w:rsidRDefault="00822C7A" w:rsidP="00822C7A">
            <w:pPr>
              <w:spacing w:line="360" w:lineRule="auto"/>
              <w:jc w:val="both"/>
              <w:rPr>
                <w:rFonts w:ascii="David" w:hAnsi="David" w:cs="David"/>
                <w:sz w:val="24"/>
                <w:szCs w:val="24"/>
                <w:rtl/>
              </w:rPr>
            </w:pPr>
            <w:r w:rsidRPr="005159B3">
              <w:rPr>
                <w:rFonts w:ascii="David" w:hAnsi="David" w:cs="David"/>
                <w:sz w:val="24"/>
                <w:szCs w:val="24"/>
                <w:rtl/>
              </w:rPr>
              <w:t>לשכות הרווחה – סיוע בתחום הפנאי, התעסוקה, תוספת תקציבית, תוספת שעות ליווי (מט"ב, סומכות וחונכות)</w:t>
            </w:r>
          </w:p>
          <w:p w14:paraId="1B515CE3" w14:textId="77777777" w:rsidR="00822C7A" w:rsidRPr="005159B3" w:rsidRDefault="00822C7A" w:rsidP="00822C7A">
            <w:pPr>
              <w:spacing w:line="360" w:lineRule="auto"/>
              <w:jc w:val="both"/>
              <w:rPr>
                <w:rFonts w:ascii="David" w:hAnsi="David" w:cs="David"/>
                <w:sz w:val="24"/>
                <w:szCs w:val="24"/>
                <w:rtl/>
              </w:rPr>
            </w:pPr>
            <w:r w:rsidRPr="005159B3">
              <w:rPr>
                <w:rFonts w:ascii="David" w:hAnsi="David" w:cs="David"/>
                <w:sz w:val="24"/>
                <w:szCs w:val="24"/>
                <w:rtl/>
              </w:rPr>
              <w:t>משרד הרווחה – שימוש בתכניות קיימות לעיבוי השירותים (קהילה תומכת וכד')</w:t>
            </w:r>
          </w:p>
          <w:p w14:paraId="1B654210" w14:textId="77777777" w:rsidR="00822C7A" w:rsidRPr="005159B3" w:rsidRDefault="00822C7A" w:rsidP="00822C7A">
            <w:pPr>
              <w:spacing w:line="360" w:lineRule="auto"/>
              <w:jc w:val="both"/>
              <w:rPr>
                <w:rFonts w:ascii="David" w:hAnsi="David" w:cs="David"/>
                <w:sz w:val="24"/>
                <w:szCs w:val="24"/>
                <w:rtl/>
              </w:rPr>
            </w:pPr>
            <w:r w:rsidRPr="005159B3">
              <w:rPr>
                <w:rFonts w:ascii="David" w:hAnsi="David" w:cs="David"/>
                <w:sz w:val="24"/>
                <w:szCs w:val="24"/>
                <w:rtl/>
              </w:rPr>
              <w:t>שירותי קהילה  - מתנ"סים ותכניות פנאי שקיימות עבור הקהילה, בית כנסת, קולנוע, לימודים למבוגרים, מועדונים</w:t>
            </w:r>
          </w:p>
          <w:p w14:paraId="16A4323D" w14:textId="77777777" w:rsidR="00822C7A" w:rsidRPr="005159B3" w:rsidRDefault="00822C7A" w:rsidP="00822C7A">
            <w:pPr>
              <w:spacing w:line="360" w:lineRule="auto"/>
              <w:jc w:val="both"/>
              <w:rPr>
                <w:rFonts w:ascii="David" w:hAnsi="David" w:cs="David"/>
                <w:sz w:val="24"/>
                <w:szCs w:val="24"/>
                <w:rtl/>
              </w:rPr>
            </w:pPr>
            <w:r w:rsidRPr="005159B3">
              <w:rPr>
                <w:rFonts w:ascii="David" w:hAnsi="David" w:cs="David"/>
                <w:sz w:val="24"/>
                <w:szCs w:val="24"/>
                <w:rtl/>
              </w:rPr>
              <w:t>עמותות מסייעות – יד שרה, עזר מציון, סיוע באביזרי עזר, מוקדי מצוקה</w:t>
            </w:r>
          </w:p>
        </w:tc>
        <w:tc>
          <w:tcPr>
            <w:tcW w:w="827" w:type="dxa"/>
          </w:tcPr>
          <w:p w14:paraId="3427FA25" w14:textId="77777777" w:rsidR="00822C7A" w:rsidRPr="005159B3" w:rsidRDefault="00822C7A" w:rsidP="00822C7A">
            <w:pPr>
              <w:spacing w:line="360" w:lineRule="auto"/>
              <w:jc w:val="both"/>
              <w:rPr>
                <w:rFonts w:ascii="David" w:hAnsi="David" w:cs="David"/>
                <w:sz w:val="24"/>
                <w:szCs w:val="24"/>
                <w:rtl/>
              </w:rPr>
            </w:pPr>
          </w:p>
        </w:tc>
        <w:tc>
          <w:tcPr>
            <w:tcW w:w="2624" w:type="dxa"/>
          </w:tcPr>
          <w:p w14:paraId="7CB428D1" w14:textId="77777777" w:rsidR="00822C7A" w:rsidRPr="005159B3" w:rsidRDefault="00822C7A" w:rsidP="00822C7A">
            <w:pPr>
              <w:spacing w:line="360" w:lineRule="auto"/>
              <w:jc w:val="both"/>
              <w:rPr>
                <w:rFonts w:ascii="David" w:hAnsi="David" w:cs="David"/>
                <w:sz w:val="24"/>
                <w:szCs w:val="24"/>
                <w:rtl/>
              </w:rPr>
            </w:pPr>
            <w:r w:rsidRPr="005159B3">
              <w:rPr>
                <w:rFonts w:ascii="David" w:hAnsi="David" w:cs="David"/>
                <w:sz w:val="24"/>
                <w:szCs w:val="24"/>
                <w:rtl/>
              </w:rPr>
              <w:t>היכרות עם הזכויות והשירותים ועם דרכי הקבלה שלהם.</w:t>
            </w:r>
          </w:p>
        </w:tc>
      </w:tr>
      <w:tr w:rsidR="00822C7A" w:rsidRPr="005159B3" w14:paraId="21A901E5" w14:textId="77777777" w:rsidTr="00822C7A">
        <w:tc>
          <w:tcPr>
            <w:tcW w:w="1708" w:type="dxa"/>
          </w:tcPr>
          <w:p w14:paraId="4FC64795" w14:textId="77777777" w:rsidR="00822C7A" w:rsidRPr="005159B3" w:rsidRDefault="00822C7A" w:rsidP="00822C7A">
            <w:pPr>
              <w:spacing w:line="360" w:lineRule="auto"/>
              <w:jc w:val="both"/>
              <w:rPr>
                <w:rFonts w:ascii="David" w:hAnsi="David" w:cs="David"/>
                <w:sz w:val="24"/>
                <w:szCs w:val="24"/>
                <w:rtl/>
              </w:rPr>
            </w:pPr>
            <w:r w:rsidRPr="005159B3">
              <w:rPr>
                <w:rFonts w:ascii="David" w:hAnsi="David" w:cs="David"/>
                <w:sz w:val="24"/>
                <w:szCs w:val="24"/>
                <w:rtl/>
              </w:rPr>
              <w:t>שלבים במימוש תכנית לחיים עצמאיים בסיוע אישי פרטנית</w:t>
            </w:r>
          </w:p>
        </w:tc>
        <w:tc>
          <w:tcPr>
            <w:tcW w:w="2081" w:type="dxa"/>
          </w:tcPr>
          <w:p w14:paraId="04B4F8BF" w14:textId="77777777" w:rsidR="00822C7A" w:rsidRPr="005159B3" w:rsidRDefault="00822C7A" w:rsidP="00822C7A">
            <w:pPr>
              <w:spacing w:line="360" w:lineRule="auto"/>
              <w:jc w:val="both"/>
              <w:rPr>
                <w:rFonts w:ascii="David" w:hAnsi="David" w:cs="David"/>
                <w:sz w:val="24"/>
                <w:szCs w:val="24"/>
                <w:rtl/>
              </w:rPr>
            </w:pPr>
            <w:r w:rsidRPr="005159B3">
              <w:rPr>
                <w:rFonts w:ascii="David" w:hAnsi="David" w:cs="David"/>
                <w:sz w:val="24"/>
                <w:szCs w:val="24"/>
                <w:rtl/>
              </w:rPr>
              <w:t>מיפוי צרכים</w:t>
            </w:r>
          </w:p>
        </w:tc>
        <w:tc>
          <w:tcPr>
            <w:tcW w:w="2678" w:type="dxa"/>
          </w:tcPr>
          <w:p w14:paraId="2DB77428" w14:textId="77777777" w:rsidR="00822C7A" w:rsidRPr="005159B3" w:rsidRDefault="00822C7A" w:rsidP="00822C7A">
            <w:pPr>
              <w:spacing w:line="360" w:lineRule="auto"/>
              <w:jc w:val="both"/>
              <w:rPr>
                <w:rFonts w:ascii="David" w:hAnsi="David" w:cs="David"/>
                <w:sz w:val="24"/>
                <w:szCs w:val="24"/>
                <w:rtl/>
              </w:rPr>
            </w:pPr>
            <w:r w:rsidRPr="005159B3">
              <w:rPr>
                <w:rFonts w:ascii="David" w:hAnsi="David" w:cs="David"/>
                <w:sz w:val="24"/>
                <w:szCs w:val="24"/>
                <w:rtl/>
              </w:rPr>
              <w:t>כיצד ממפים צרכים?</w:t>
            </w:r>
            <w:r w:rsidRPr="005159B3">
              <w:rPr>
                <w:rFonts w:ascii="David" w:hAnsi="David" w:cs="David"/>
                <w:sz w:val="24"/>
                <w:szCs w:val="24"/>
              </w:rPr>
              <w:t xml:space="preserve"> </w:t>
            </w:r>
          </w:p>
          <w:p w14:paraId="71EFE1EB" w14:textId="77777777" w:rsidR="00822C7A" w:rsidRPr="005159B3" w:rsidRDefault="00822C7A" w:rsidP="00822C7A">
            <w:pPr>
              <w:spacing w:line="360" w:lineRule="auto"/>
              <w:jc w:val="both"/>
              <w:rPr>
                <w:rFonts w:ascii="David" w:hAnsi="David" w:cs="David"/>
                <w:sz w:val="24"/>
                <w:szCs w:val="24"/>
                <w:rtl/>
              </w:rPr>
            </w:pPr>
            <w:r w:rsidRPr="005159B3">
              <w:rPr>
                <w:rFonts w:ascii="David" w:hAnsi="David" w:cs="David"/>
                <w:sz w:val="24"/>
                <w:szCs w:val="24"/>
                <w:rtl/>
              </w:rPr>
              <w:t>ראיון עומק עם הדייר – דגש על תקשורת ואמצעים לקבלת מידע מאנשים עם קשיי תקשורת משמעותיים</w:t>
            </w:r>
          </w:p>
          <w:p w14:paraId="1ABAE7D7" w14:textId="77777777" w:rsidR="00822C7A" w:rsidRPr="005159B3" w:rsidRDefault="00822C7A" w:rsidP="00822C7A">
            <w:pPr>
              <w:spacing w:line="360" w:lineRule="auto"/>
              <w:jc w:val="both"/>
              <w:rPr>
                <w:rFonts w:ascii="David" w:hAnsi="David" w:cs="David"/>
                <w:sz w:val="24"/>
                <w:szCs w:val="24"/>
                <w:rtl/>
              </w:rPr>
            </w:pPr>
            <w:r w:rsidRPr="005159B3">
              <w:rPr>
                <w:rFonts w:ascii="David" w:hAnsi="David" w:cs="David"/>
                <w:sz w:val="24"/>
                <w:szCs w:val="24"/>
                <w:rtl/>
              </w:rPr>
              <w:t>ראיונות עם האנשים שהאדם מגדיר כמשמעותיים עבורו וגיוסם לתהליך</w:t>
            </w:r>
          </w:p>
        </w:tc>
        <w:tc>
          <w:tcPr>
            <w:tcW w:w="827" w:type="dxa"/>
          </w:tcPr>
          <w:p w14:paraId="0F5CD323" w14:textId="77777777" w:rsidR="00822C7A" w:rsidRPr="005159B3" w:rsidRDefault="00822C7A" w:rsidP="00822C7A">
            <w:pPr>
              <w:spacing w:line="360" w:lineRule="auto"/>
              <w:jc w:val="both"/>
              <w:rPr>
                <w:rFonts w:ascii="David" w:hAnsi="David" w:cs="David"/>
                <w:sz w:val="24"/>
                <w:szCs w:val="24"/>
                <w:rtl/>
              </w:rPr>
            </w:pPr>
            <w:r w:rsidRPr="005159B3">
              <w:rPr>
                <w:rFonts w:ascii="David" w:hAnsi="David" w:cs="David"/>
                <w:sz w:val="24"/>
                <w:szCs w:val="24"/>
                <w:rtl/>
              </w:rPr>
              <w:t>6</w:t>
            </w:r>
          </w:p>
        </w:tc>
        <w:tc>
          <w:tcPr>
            <w:tcW w:w="2624" w:type="dxa"/>
          </w:tcPr>
          <w:p w14:paraId="771CA9BF" w14:textId="77777777" w:rsidR="00822C7A" w:rsidRPr="005159B3" w:rsidRDefault="00822C7A" w:rsidP="00822C7A">
            <w:pPr>
              <w:spacing w:line="360" w:lineRule="auto"/>
              <w:jc w:val="both"/>
              <w:rPr>
                <w:rFonts w:ascii="David" w:hAnsi="David" w:cs="David"/>
                <w:sz w:val="24"/>
                <w:szCs w:val="24"/>
                <w:rtl/>
              </w:rPr>
            </w:pPr>
            <w:r w:rsidRPr="005159B3">
              <w:rPr>
                <w:rFonts w:ascii="David" w:hAnsi="David" w:cs="David"/>
                <w:sz w:val="24"/>
                <w:szCs w:val="24"/>
                <w:rtl/>
              </w:rPr>
              <w:t>הפקת חומרים שיסייעו למלווים</w:t>
            </w:r>
          </w:p>
        </w:tc>
      </w:tr>
      <w:tr w:rsidR="00822C7A" w:rsidRPr="005159B3" w14:paraId="7F9608BD" w14:textId="77777777" w:rsidTr="00822C7A">
        <w:tc>
          <w:tcPr>
            <w:tcW w:w="1708" w:type="dxa"/>
          </w:tcPr>
          <w:p w14:paraId="6BBA6B41" w14:textId="77777777" w:rsidR="00822C7A" w:rsidRPr="005159B3" w:rsidRDefault="00822C7A" w:rsidP="00822C7A">
            <w:pPr>
              <w:spacing w:line="360" w:lineRule="auto"/>
              <w:jc w:val="both"/>
              <w:rPr>
                <w:rFonts w:ascii="David" w:hAnsi="David" w:cs="David"/>
                <w:sz w:val="24"/>
                <w:szCs w:val="24"/>
                <w:rtl/>
              </w:rPr>
            </w:pPr>
          </w:p>
        </w:tc>
        <w:tc>
          <w:tcPr>
            <w:tcW w:w="2081" w:type="dxa"/>
          </w:tcPr>
          <w:p w14:paraId="69B19E3D" w14:textId="77777777" w:rsidR="00822C7A" w:rsidRPr="005159B3" w:rsidRDefault="00822C7A" w:rsidP="00822C7A">
            <w:pPr>
              <w:spacing w:line="360" w:lineRule="auto"/>
              <w:jc w:val="both"/>
              <w:rPr>
                <w:rFonts w:ascii="David" w:hAnsi="David" w:cs="David"/>
                <w:sz w:val="24"/>
                <w:szCs w:val="24"/>
                <w:rtl/>
              </w:rPr>
            </w:pPr>
            <w:r w:rsidRPr="005159B3">
              <w:rPr>
                <w:rFonts w:ascii="David" w:hAnsi="David" w:cs="David"/>
                <w:sz w:val="24"/>
                <w:szCs w:val="24"/>
                <w:rtl/>
              </w:rPr>
              <w:t>רצונות</w:t>
            </w:r>
          </w:p>
        </w:tc>
        <w:tc>
          <w:tcPr>
            <w:tcW w:w="2678" w:type="dxa"/>
          </w:tcPr>
          <w:p w14:paraId="5E106D4A" w14:textId="77777777" w:rsidR="00822C7A" w:rsidRPr="005159B3" w:rsidRDefault="00822C7A" w:rsidP="00822C7A">
            <w:pPr>
              <w:spacing w:line="360" w:lineRule="auto"/>
              <w:jc w:val="both"/>
              <w:rPr>
                <w:rFonts w:ascii="David" w:hAnsi="David" w:cs="David"/>
                <w:sz w:val="24"/>
                <w:szCs w:val="24"/>
                <w:rtl/>
              </w:rPr>
            </w:pPr>
            <w:r w:rsidRPr="005159B3">
              <w:rPr>
                <w:rFonts w:ascii="David" w:hAnsi="David" w:cs="David"/>
                <w:sz w:val="24"/>
                <w:szCs w:val="24"/>
                <w:rtl/>
              </w:rPr>
              <w:t xml:space="preserve">רצון האדם כאבן היסוד המשמעותית ביותר. האתגר בהפקת רצון חופשי ובניית תכנית על בסיס רצון מאנשים עם צרכים </w:t>
            </w:r>
            <w:r w:rsidRPr="005159B3">
              <w:rPr>
                <w:rFonts w:ascii="David" w:hAnsi="David" w:cs="David"/>
                <w:sz w:val="24"/>
                <w:szCs w:val="24"/>
                <w:rtl/>
              </w:rPr>
              <w:lastRenderedPageBreak/>
              <w:t xml:space="preserve">תקשורתיים מורכבים ויכולת מוגבלת מאוד בתחום ההמשגה </w:t>
            </w:r>
          </w:p>
        </w:tc>
        <w:tc>
          <w:tcPr>
            <w:tcW w:w="827" w:type="dxa"/>
          </w:tcPr>
          <w:p w14:paraId="373D95A3" w14:textId="77777777" w:rsidR="00822C7A" w:rsidRPr="005159B3" w:rsidRDefault="00822C7A" w:rsidP="00822C7A">
            <w:pPr>
              <w:spacing w:line="360" w:lineRule="auto"/>
              <w:jc w:val="both"/>
              <w:rPr>
                <w:rFonts w:ascii="David" w:hAnsi="David" w:cs="David"/>
                <w:sz w:val="24"/>
                <w:szCs w:val="24"/>
                <w:rtl/>
              </w:rPr>
            </w:pPr>
          </w:p>
        </w:tc>
        <w:tc>
          <w:tcPr>
            <w:tcW w:w="2624" w:type="dxa"/>
          </w:tcPr>
          <w:p w14:paraId="50A25B51" w14:textId="77777777" w:rsidR="00822C7A" w:rsidRPr="005159B3" w:rsidRDefault="00822C7A" w:rsidP="00822C7A">
            <w:pPr>
              <w:spacing w:line="360" w:lineRule="auto"/>
              <w:jc w:val="both"/>
              <w:rPr>
                <w:rFonts w:ascii="David" w:hAnsi="David" w:cs="David"/>
                <w:sz w:val="24"/>
                <w:szCs w:val="24"/>
                <w:rtl/>
              </w:rPr>
            </w:pPr>
          </w:p>
        </w:tc>
      </w:tr>
      <w:tr w:rsidR="00822C7A" w:rsidRPr="005159B3" w14:paraId="08970B00" w14:textId="77777777" w:rsidTr="00822C7A">
        <w:tc>
          <w:tcPr>
            <w:tcW w:w="1708" w:type="dxa"/>
          </w:tcPr>
          <w:p w14:paraId="39DA4474" w14:textId="77777777" w:rsidR="00822C7A" w:rsidRPr="005159B3" w:rsidRDefault="00822C7A" w:rsidP="00822C7A">
            <w:pPr>
              <w:spacing w:line="360" w:lineRule="auto"/>
              <w:jc w:val="both"/>
              <w:rPr>
                <w:rFonts w:ascii="David" w:hAnsi="David" w:cs="David"/>
                <w:sz w:val="24"/>
                <w:szCs w:val="24"/>
                <w:rtl/>
              </w:rPr>
            </w:pPr>
          </w:p>
        </w:tc>
        <w:tc>
          <w:tcPr>
            <w:tcW w:w="2081" w:type="dxa"/>
          </w:tcPr>
          <w:p w14:paraId="0580F17B" w14:textId="77777777" w:rsidR="00822C7A" w:rsidRPr="005159B3" w:rsidRDefault="00822C7A" w:rsidP="00822C7A">
            <w:pPr>
              <w:spacing w:line="360" w:lineRule="auto"/>
              <w:jc w:val="both"/>
              <w:rPr>
                <w:rFonts w:ascii="David" w:hAnsi="David" w:cs="David"/>
                <w:sz w:val="24"/>
                <w:szCs w:val="24"/>
                <w:rtl/>
              </w:rPr>
            </w:pPr>
            <w:r w:rsidRPr="005159B3">
              <w:rPr>
                <w:rFonts w:ascii="David" w:hAnsi="David" w:cs="David"/>
                <w:sz w:val="24"/>
                <w:szCs w:val="24"/>
                <w:rtl/>
              </w:rPr>
              <w:t>מיפוי אמצעים מסייעים וגורמים מעכבים (פרטני)</w:t>
            </w:r>
          </w:p>
        </w:tc>
        <w:tc>
          <w:tcPr>
            <w:tcW w:w="2678" w:type="dxa"/>
          </w:tcPr>
          <w:p w14:paraId="3EBCBF45" w14:textId="77777777" w:rsidR="00822C7A" w:rsidRPr="005159B3" w:rsidRDefault="00822C7A" w:rsidP="00822C7A">
            <w:pPr>
              <w:spacing w:line="360" w:lineRule="auto"/>
              <w:jc w:val="both"/>
              <w:rPr>
                <w:rFonts w:ascii="David" w:hAnsi="David" w:cs="David"/>
                <w:sz w:val="24"/>
                <w:szCs w:val="24"/>
                <w:rtl/>
              </w:rPr>
            </w:pPr>
            <w:r w:rsidRPr="005159B3">
              <w:rPr>
                <w:rFonts w:ascii="David" w:hAnsi="David" w:cs="David"/>
                <w:sz w:val="24"/>
                <w:szCs w:val="24"/>
                <w:rtl/>
              </w:rPr>
              <w:t>היכרות עם הגורמים המסייעים ורתימה שלהם לתהליך, והיכרות עם הגורמים המעכבים והטיפול בכל אחד מהם</w:t>
            </w:r>
          </w:p>
        </w:tc>
        <w:tc>
          <w:tcPr>
            <w:tcW w:w="827" w:type="dxa"/>
          </w:tcPr>
          <w:p w14:paraId="6A028DC2" w14:textId="77777777" w:rsidR="00822C7A" w:rsidRPr="005159B3" w:rsidRDefault="00822C7A" w:rsidP="00822C7A">
            <w:pPr>
              <w:spacing w:line="360" w:lineRule="auto"/>
              <w:jc w:val="both"/>
              <w:rPr>
                <w:rFonts w:ascii="David" w:hAnsi="David" w:cs="David"/>
                <w:sz w:val="24"/>
                <w:szCs w:val="24"/>
                <w:rtl/>
              </w:rPr>
            </w:pPr>
          </w:p>
        </w:tc>
        <w:tc>
          <w:tcPr>
            <w:tcW w:w="2624" w:type="dxa"/>
          </w:tcPr>
          <w:p w14:paraId="7F05478E" w14:textId="77777777" w:rsidR="00822C7A" w:rsidRPr="005159B3" w:rsidRDefault="00822C7A" w:rsidP="00822C7A">
            <w:pPr>
              <w:spacing w:line="360" w:lineRule="auto"/>
              <w:jc w:val="both"/>
              <w:rPr>
                <w:rFonts w:ascii="David" w:hAnsi="David" w:cs="David"/>
                <w:sz w:val="24"/>
                <w:szCs w:val="24"/>
                <w:rtl/>
              </w:rPr>
            </w:pPr>
          </w:p>
        </w:tc>
      </w:tr>
      <w:tr w:rsidR="00822C7A" w:rsidRPr="005159B3" w14:paraId="44C230E4" w14:textId="77777777" w:rsidTr="00822C7A">
        <w:tc>
          <w:tcPr>
            <w:tcW w:w="1708" w:type="dxa"/>
          </w:tcPr>
          <w:p w14:paraId="258DAE95" w14:textId="77777777" w:rsidR="00822C7A" w:rsidRPr="005159B3" w:rsidRDefault="00822C7A" w:rsidP="00822C7A">
            <w:pPr>
              <w:spacing w:line="360" w:lineRule="auto"/>
              <w:jc w:val="both"/>
              <w:rPr>
                <w:rFonts w:ascii="David" w:hAnsi="David" w:cs="David"/>
                <w:sz w:val="24"/>
                <w:szCs w:val="24"/>
                <w:rtl/>
              </w:rPr>
            </w:pPr>
          </w:p>
        </w:tc>
        <w:tc>
          <w:tcPr>
            <w:tcW w:w="2081" w:type="dxa"/>
          </w:tcPr>
          <w:p w14:paraId="476F4AB8" w14:textId="77777777" w:rsidR="00822C7A" w:rsidRPr="005159B3" w:rsidRDefault="00822C7A" w:rsidP="00822C7A">
            <w:pPr>
              <w:spacing w:line="360" w:lineRule="auto"/>
              <w:jc w:val="both"/>
              <w:rPr>
                <w:rFonts w:ascii="David" w:hAnsi="David" w:cs="David"/>
                <w:sz w:val="24"/>
                <w:szCs w:val="24"/>
                <w:rtl/>
              </w:rPr>
            </w:pPr>
            <w:r w:rsidRPr="005159B3">
              <w:rPr>
                <w:rFonts w:ascii="David" w:hAnsi="David" w:cs="David"/>
                <w:sz w:val="24"/>
                <w:szCs w:val="24"/>
                <w:rtl/>
              </w:rPr>
              <w:t>בניית תכנית</w:t>
            </w:r>
          </w:p>
        </w:tc>
        <w:tc>
          <w:tcPr>
            <w:tcW w:w="2678" w:type="dxa"/>
          </w:tcPr>
          <w:p w14:paraId="13923E5A" w14:textId="77777777" w:rsidR="00822C7A" w:rsidRPr="005159B3" w:rsidRDefault="00822C7A" w:rsidP="00822C7A">
            <w:pPr>
              <w:spacing w:line="360" w:lineRule="auto"/>
              <w:jc w:val="both"/>
              <w:rPr>
                <w:rFonts w:ascii="David" w:hAnsi="David" w:cs="David"/>
                <w:sz w:val="24"/>
                <w:szCs w:val="24"/>
                <w:rtl/>
              </w:rPr>
            </w:pPr>
            <w:r w:rsidRPr="005159B3">
              <w:rPr>
                <w:rFonts w:ascii="David" w:hAnsi="David" w:cs="David"/>
                <w:sz w:val="24"/>
                <w:szCs w:val="24"/>
                <w:rtl/>
              </w:rPr>
              <w:t>איך בונים תכנית בעזרת המידע שהופק? איך מערבים בכך את האדם עצמו?</w:t>
            </w:r>
            <w:r w:rsidRPr="005159B3">
              <w:rPr>
                <w:rFonts w:ascii="David" w:hAnsi="David" w:cs="David"/>
                <w:sz w:val="24"/>
                <w:szCs w:val="24"/>
              </w:rPr>
              <w:t xml:space="preserve"> </w:t>
            </w:r>
            <w:r w:rsidRPr="005159B3">
              <w:rPr>
                <w:rFonts w:ascii="David" w:hAnsi="David" w:cs="David"/>
                <w:sz w:val="24"/>
                <w:szCs w:val="24"/>
                <w:rtl/>
              </w:rPr>
              <w:t>איך עושים זאת כאשר מדובר באנשים עם יכולת קוגניטיבית נמוכה?</w:t>
            </w:r>
            <w:r w:rsidRPr="005159B3">
              <w:rPr>
                <w:rFonts w:ascii="David" w:hAnsi="David" w:cs="David"/>
                <w:sz w:val="24"/>
                <w:szCs w:val="24"/>
              </w:rPr>
              <w:t xml:space="preserve"> </w:t>
            </w:r>
            <w:r w:rsidRPr="005159B3">
              <w:rPr>
                <w:rFonts w:ascii="David" w:hAnsi="David" w:cs="David"/>
                <w:sz w:val="24"/>
                <w:szCs w:val="24"/>
                <w:rtl/>
              </w:rPr>
              <w:t xml:space="preserve"> </w:t>
            </w:r>
          </w:p>
        </w:tc>
        <w:tc>
          <w:tcPr>
            <w:tcW w:w="827" w:type="dxa"/>
          </w:tcPr>
          <w:p w14:paraId="6C6EBD70" w14:textId="77777777" w:rsidR="00822C7A" w:rsidRPr="005159B3" w:rsidRDefault="00822C7A" w:rsidP="00822C7A">
            <w:pPr>
              <w:spacing w:line="360" w:lineRule="auto"/>
              <w:jc w:val="both"/>
              <w:rPr>
                <w:rFonts w:ascii="David" w:hAnsi="David" w:cs="David"/>
                <w:sz w:val="24"/>
                <w:szCs w:val="24"/>
                <w:rtl/>
              </w:rPr>
            </w:pPr>
          </w:p>
        </w:tc>
        <w:tc>
          <w:tcPr>
            <w:tcW w:w="2624" w:type="dxa"/>
          </w:tcPr>
          <w:p w14:paraId="6F665B1C" w14:textId="77777777" w:rsidR="00822C7A" w:rsidRPr="005159B3" w:rsidRDefault="00822C7A" w:rsidP="00822C7A">
            <w:pPr>
              <w:spacing w:line="360" w:lineRule="auto"/>
              <w:jc w:val="both"/>
              <w:rPr>
                <w:rFonts w:ascii="David" w:hAnsi="David" w:cs="David"/>
                <w:sz w:val="24"/>
                <w:szCs w:val="24"/>
                <w:rtl/>
              </w:rPr>
            </w:pPr>
            <w:r w:rsidRPr="005159B3">
              <w:rPr>
                <w:rFonts w:ascii="David" w:hAnsi="David" w:cs="David"/>
                <w:sz w:val="24"/>
                <w:szCs w:val="24"/>
                <w:rtl/>
              </w:rPr>
              <w:t>הפקת חומרי עזר ושימוש בהם להקלה על בניית התכנית ותמחורה</w:t>
            </w:r>
          </w:p>
        </w:tc>
      </w:tr>
      <w:tr w:rsidR="00822C7A" w:rsidRPr="005159B3" w14:paraId="315A8B8C" w14:textId="77777777" w:rsidTr="00822C7A">
        <w:tc>
          <w:tcPr>
            <w:tcW w:w="1708" w:type="dxa"/>
          </w:tcPr>
          <w:p w14:paraId="68DA6E12" w14:textId="77777777" w:rsidR="00822C7A" w:rsidRPr="005159B3" w:rsidRDefault="00822C7A" w:rsidP="00822C7A">
            <w:pPr>
              <w:spacing w:line="360" w:lineRule="auto"/>
              <w:jc w:val="both"/>
              <w:rPr>
                <w:rFonts w:ascii="David" w:hAnsi="David" w:cs="David"/>
                <w:sz w:val="24"/>
                <w:szCs w:val="24"/>
                <w:rtl/>
              </w:rPr>
            </w:pPr>
            <w:r w:rsidRPr="005159B3">
              <w:rPr>
                <w:rFonts w:ascii="David" w:hAnsi="David" w:cs="David"/>
                <w:sz w:val="24"/>
                <w:szCs w:val="24"/>
                <w:rtl/>
              </w:rPr>
              <w:t>תפקיד תומך עצמאות</w:t>
            </w:r>
          </w:p>
        </w:tc>
        <w:tc>
          <w:tcPr>
            <w:tcW w:w="2081" w:type="dxa"/>
          </w:tcPr>
          <w:p w14:paraId="1EBDA12D" w14:textId="77777777" w:rsidR="00822C7A" w:rsidRPr="005159B3" w:rsidRDefault="00822C7A" w:rsidP="00822C7A">
            <w:pPr>
              <w:spacing w:line="360" w:lineRule="auto"/>
              <w:jc w:val="both"/>
              <w:rPr>
                <w:rFonts w:ascii="David" w:hAnsi="David" w:cs="David"/>
                <w:sz w:val="24"/>
                <w:szCs w:val="24"/>
                <w:rtl/>
              </w:rPr>
            </w:pPr>
            <w:r w:rsidRPr="005159B3">
              <w:rPr>
                <w:rFonts w:ascii="David" w:hAnsi="David" w:cs="David"/>
                <w:sz w:val="24"/>
                <w:szCs w:val="24"/>
                <w:rtl/>
              </w:rPr>
              <w:t>הגדרת תפקיד</w:t>
            </w:r>
          </w:p>
        </w:tc>
        <w:tc>
          <w:tcPr>
            <w:tcW w:w="2678" w:type="dxa"/>
          </w:tcPr>
          <w:p w14:paraId="6BDCFFC1" w14:textId="77777777" w:rsidR="00822C7A" w:rsidRPr="005159B3" w:rsidRDefault="00822C7A" w:rsidP="00822C7A">
            <w:pPr>
              <w:spacing w:line="360" w:lineRule="auto"/>
              <w:jc w:val="both"/>
              <w:rPr>
                <w:rFonts w:ascii="David" w:hAnsi="David" w:cs="David"/>
                <w:sz w:val="24"/>
                <w:szCs w:val="24"/>
                <w:rtl/>
              </w:rPr>
            </w:pPr>
            <w:r w:rsidRPr="005159B3">
              <w:rPr>
                <w:rFonts w:ascii="David" w:hAnsi="David" w:cs="David"/>
                <w:sz w:val="24"/>
                <w:szCs w:val="24"/>
                <w:rtl/>
              </w:rPr>
              <w:t>הגדרת התפקיד, מה הוא כולל, מה איננו בתחום התפקיד</w:t>
            </w:r>
          </w:p>
        </w:tc>
        <w:tc>
          <w:tcPr>
            <w:tcW w:w="827" w:type="dxa"/>
          </w:tcPr>
          <w:p w14:paraId="184C8919" w14:textId="77777777" w:rsidR="00822C7A" w:rsidRPr="005159B3" w:rsidRDefault="00822C7A" w:rsidP="00822C7A">
            <w:pPr>
              <w:spacing w:line="360" w:lineRule="auto"/>
              <w:jc w:val="both"/>
              <w:rPr>
                <w:rFonts w:ascii="David" w:hAnsi="David" w:cs="David"/>
                <w:sz w:val="24"/>
                <w:szCs w:val="24"/>
                <w:rtl/>
              </w:rPr>
            </w:pPr>
            <w:r w:rsidRPr="005159B3">
              <w:rPr>
                <w:rFonts w:ascii="David" w:hAnsi="David" w:cs="David"/>
                <w:sz w:val="24"/>
                <w:szCs w:val="24"/>
                <w:rtl/>
              </w:rPr>
              <w:t>5</w:t>
            </w:r>
          </w:p>
        </w:tc>
        <w:tc>
          <w:tcPr>
            <w:tcW w:w="2624" w:type="dxa"/>
          </w:tcPr>
          <w:p w14:paraId="4B3452D5" w14:textId="77777777" w:rsidR="00822C7A" w:rsidRPr="005159B3" w:rsidRDefault="00822C7A" w:rsidP="00822C7A">
            <w:pPr>
              <w:spacing w:line="360" w:lineRule="auto"/>
              <w:jc w:val="both"/>
              <w:rPr>
                <w:rFonts w:ascii="David" w:hAnsi="David" w:cs="David"/>
                <w:sz w:val="24"/>
                <w:szCs w:val="24"/>
                <w:rtl/>
              </w:rPr>
            </w:pPr>
          </w:p>
        </w:tc>
      </w:tr>
      <w:tr w:rsidR="00822C7A" w:rsidRPr="005159B3" w14:paraId="0B27BD26" w14:textId="77777777" w:rsidTr="00822C7A">
        <w:tc>
          <w:tcPr>
            <w:tcW w:w="1708" w:type="dxa"/>
          </w:tcPr>
          <w:p w14:paraId="79A84F59" w14:textId="77777777" w:rsidR="00822C7A" w:rsidRPr="005159B3" w:rsidRDefault="00822C7A" w:rsidP="00822C7A">
            <w:pPr>
              <w:spacing w:line="360" w:lineRule="auto"/>
              <w:jc w:val="both"/>
              <w:rPr>
                <w:rFonts w:ascii="David" w:hAnsi="David" w:cs="David"/>
                <w:sz w:val="24"/>
                <w:szCs w:val="24"/>
                <w:rtl/>
              </w:rPr>
            </w:pPr>
          </w:p>
        </w:tc>
        <w:tc>
          <w:tcPr>
            <w:tcW w:w="2081" w:type="dxa"/>
          </w:tcPr>
          <w:p w14:paraId="48F91333" w14:textId="77777777" w:rsidR="00822C7A" w:rsidRPr="005159B3" w:rsidRDefault="00822C7A" w:rsidP="00822C7A">
            <w:pPr>
              <w:spacing w:line="360" w:lineRule="auto"/>
              <w:jc w:val="both"/>
              <w:rPr>
                <w:rFonts w:ascii="David" w:hAnsi="David" w:cs="David"/>
                <w:sz w:val="24"/>
                <w:szCs w:val="24"/>
                <w:rtl/>
              </w:rPr>
            </w:pPr>
            <w:r w:rsidRPr="005159B3">
              <w:rPr>
                <w:rFonts w:ascii="David" w:hAnsi="David" w:cs="David"/>
                <w:sz w:val="24"/>
                <w:szCs w:val="24"/>
                <w:rtl/>
              </w:rPr>
              <w:t>הגדרת אחריות</w:t>
            </w:r>
          </w:p>
        </w:tc>
        <w:tc>
          <w:tcPr>
            <w:tcW w:w="2678" w:type="dxa"/>
          </w:tcPr>
          <w:p w14:paraId="16626DC3" w14:textId="77777777" w:rsidR="00822C7A" w:rsidRPr="005159B3" w:rsidRDefault="00822C7A" w:rsidP="00822C7A">
            <w:pPr>
              <w:spacing w:line="360" w:lineRule="auto"/>
              <w:jc w:val="both"/>
              <w:rPr>
                <w:rFonts w:ascii="David" w:hAnsi="David" w:cs="David"/>
                <w:sz w:val="24"/>
                <w:szCs w:val="24"/>
                <w:rtl/>
              </w:rPr>
            </w:pPr>
            <w:r w:rsidRPr="005159B3">
              <w:rPr>
                <w:rFonts w:ascii="David" w:hAnsi="David" w:cs="David"/>
                <w:sz w:val="24"/>
                <w:szCs w:val="24"/>
                <w:rtl/>
              </w:rPr>
              <w:t>מידת אחריותו של התומך, בעיקר במצבי סיכון והזנחה ובמצבי משבר פתאומיים</w:t>
            </w:r>
          </w:p>
        </w:tc>
        <w:tc>
          <w:tcPr>
            <w:tcW w:w="827" w:type="dxa"/>
          </w:tcPr>
          <w:p w14:paraId="59198A56" w14:textId="77777777" w:rsidR="00822C7A" w:rsidRPr="005159B3" w:rsidRDefault="00822C7A" w:rsidP="00822C7A">
            <w:pPr>
              <w:spacing w:line="360" w:lineRule="auto"/>
              <w:jc w:val="both"/>
              <w:rPr>
                <w:rFonts w:ascii="David" w:hAnsi="David" w:cs="David"/>
                <w:sz w:val="24"/>
                <w:szCs w:val="24"/>
                <w:rtl/>
              </w:rPr>
            </w:pPr>
          </w:p>
        </w:tc>
        <w:tc>
          <w:tcPr>
            <w:tcW w:w="2624" w:type="dxa"/>
          </w:tcPr>
          <w:p w14:paraId="43DCDD6F" w14:textId="77777777" w:rsidR="00822C7A" w:rsidRPr="005159B3" w:rsidRDefault="00822C7A" w:rsidP="00822C7A">
            <w:pPr>
              <w:spacing w:line="360" w:lineRule="auto"/>
              <w:jc w:val="both"/>
              <w:rPr>
                <w:rFonts w:ascii="David" w:hAnsi="David" w:cs="David"/>
                <w:sz w:val="24"/>
                <w:szCs w:val="24"/>
                <w:rtl/>
              </w:rPr>
            </w:pPr>
          </w:p>
        </w:tc>
      </w:tr>
      <w:tr w:rsidR="00822C7A" w:rsidRPr="005159B3" w14:paraId="080D18D3" w14:textId="77777777" w:rsidTr="00822C7A">
        <w:tc>
          <w:tcPr>
            <w:tcW w:w="1708" w:type="dxa"/>
          </w:tcPr>
          <w:p w14:paraId="0E901BC5" w14:textId="77777777" w:rsidR="00822C7A" w:rsidRPr="005159B3" w:rsidRDefault="00822C7A" w:rsidP="00822C7A">
            <w:pPr>
              <w:spacing w:line="360" w:lineRule="auto"/>
              <w:jc w:val="both"/>
              <w:rPr>
                <w:rFonts w:ascii="David" w:hAnsi="David" w:cs="David"/>
                <w:sz w:val="24"/>
                <w:szCs w:val="24"/>
                <w:rtl/>
              </w:rPr>
            </w:pPr>
          </w:p>
        </w:tc>
        <w:tc>
          <w:tcPr>
            <w:tcW w:w="2081" w:type="dxa"/>
          </w:tcPr>
          <w:p w14:paraId="49861A8D" w14:textId="77777777" w:rsidR="00822C7A" w:rsidRPr="005159B3" w:rsidRDefault="00822C7A" w:rsidP="00822C7A">
            <w:pPr>
              <w:spacing w:line="360" w:lineRule="auto"/>
              <w:jc w:val="both"/>
              <w:rPr>
                <w:rFonts w:ascii="David" w:hAnsi="David" w:cs="David"/>
                <w:sz w:val="24"/>
                <w:szCs w:val="24"/>
                <w:rtl/>
              </w:rPr>
            </w:pPr>
            <w:r w:rsidRPr="005159B3">
              <w:rPr>
                <w:rFonts w:ascii="David" w:hAnsi="David" w:cs="David"/>
                <w:sz w:val="24"/>
                <w:szCs w:val="24"/>
                <w:rtl/>
              </w:rPr>
              <w:t xml:space="preserve">מיומנויות נדרשות </w:t>
            </w:r>
          </w:p>
        </w:tc>
        <w:tc>
          <w:tcPr>
            <w:tcW w:w="2678" w:type="dxa"/>
          </w:tcPr>
          <w:p w14:paraId="38B55FBA" w14:textId="77777777" w:rsidR="00822C7A" w:rsidRPr="005159B3" w:rsidRDefault="00822C7A" w:rsidP="00822C7A">
            <w:pPr>
              <w:spacing w:line="360" w:lineRule="auto"/>
              <w:jc w:val="both"/>
              <w:rPr>
                <w:rFonts w:ascii="David" w:hAnsi="David" w:cs="David"/>
                <w:sz w:val="24"/>
                <w:szCs w:val="24"/>
                <w:rtl/>
              </w:rPr>
            </w:pPr>
            <w:r w:rsidRPr="005159B3">
              <w:rPr>
                <w:rFonts w:ascii="David" w:hAnsi="David" w:cs="David"/>
                <w:sz w:val="24"/>
                <w:szCs w:val="24"/>
                <w:rtl/>
              </w:rPr>
              <w:t>עבודה על מיומנויות שנדרשות לתומך: יכולת גיוס, הנעה, תכלול, עבודה עם מספר אנשים וגופים במקביל וסנכרון של העבודה והתוצרים, שמירה על מעמדו המוביל של האדם עם המוגבלות (כאשר סביבו המשפחה, המתנדבים, הרשויות וכו')</w:t>
            </w:r>
          </w:p>
        </w:tc>
        <w:tc>
          <w:tcPr>
            <w:tcW w:w="827" w:type="dxa"/>
          </w:tcPr>
          <w:p w14:paraId="21262782" w14:textId="77777777" w:rsidR="00822C7A" w:rsidRPr="005159B3" w:rsidRDefault="00822C7A" w:rsidP="00822C7A">
            <w:pPr>
              <w:spacing w:line="360" w:lineRule="auto"/>
              <w:jc w:val="both"/>
              <w:rPr>
                <w:rFonts w:ascii="David" w:hAnsi="David" w:cs="David"/>
                <w:sz w:val="24"/>
                <w:szCs w:val="24"/>
                <w:rtl/>
              </w:rPr>
            </w:pPr>
          </w:p>
        </w:tc>
        <w:tc>
          <w:tcPr>
            <w:tcW w:w="2624" w:type="dxa"/>
          </w:tcPr>
          <w:p w14:paraId="4FC65DE6" w14:textId="77777777" w:rsidR="00822C7A" w:rsidRPr="005159B3" w:rsidRDefault="00822C7A" w:rsidP="00822C7A">
            <w:pPr>
              <w:spacing w:line="360" w:lineRule="auto"/>
              <w:jc w:val="both"/>
              <w:rPr>
                <w:rFonts w:ascii="David" w:hAnsi="David" w:cs="David"/>
                <w:sz w:val="24"/>
                <w:szCs w:val="24"/>
                <w:rtl/>
              </w:rPr>
            </w:pPr>
          </w:p>
        </w:tc>
      </w:tr>
      <w:tr w:rsidR="00822C7A" w:rsidRPr="005159B3" w14:paraId="229B32A1" w14:textId="77777777" w:rsidTr="00822C7A">
        <w:tc>
          <w:tcPr>
            <w:tcW w:w="1708" w:type="dxa"/>
          </w:tcPr>
          <w:p w14:paraId="797E0913" w14:textId="77777777" w:rsidR="00822C7A" w:rsidRPr="005159B3" w:rsidRDefault="00822C7A" w:rsidP="00822C7A">
            <w:pPr>
              <w:spacing w:line="360" w:lineRule="auto"/>
              <w:jc w:val="both"/>
              <w:rPr>
                <w:rFonts w:ascii="David" w:hAnsi="David" w:cs="David"/>
                <w:sz w:val="24"/>
                <w:szCs w:val="24"/>
                <w:rtl/>
              </w:rPr>
            </w:pPr>
          </w:p>
        </w:tc>
        <w:tc>
          <w:tcPr>
            <w:tcW w:w="2081" w:type="dxa"/>
          </w:tcPr>
          <w:p w14:paraId="732F2778" w14:textId="77777777" w:rsidR="00822C7A" w:rsidRPr="005159B3" w:rsidRDefault="00822C7A" w:rsidP="00822C7A">
            <w:pPr>
              <w:spacing w:line="360" w:lineRule="auto"/>
              <w:jc w:val="both"/>
              <w:rPr>
                <w:rFonts w:ascii="David" w:hAnsi="David" w:cs="David"/>
                <w:sz w:val="24"/>
                <w:szCs w:val="24"/>
                <w:rtl/>
              </w:rPr>
            </w:pPr>
            <w:r w:rsidRPr="005159B3">
              <w:rPr>
                <w:rFonts w:ascii="David" w:hAnsi="David" w:cs="David"/>
                <w:sz w:val="24"/>
                <w:szCs w:val="24"/>
                <w:rtl/>
              </w:rPr>
              <w:t>תפקיד התומך במצבי משבר</w:t>
            </w:r>
          </w:p>
        </w:tc>
        <w:tc>
          <w:tcPr>
            <w:tcW w:w="2678" w:type="dxa"/>
          </w:tcPr>
          <w:p w14:paraId="730A1350" w14:textId="77777777" w:rsidR="00822C7A" w:rsidRPr="005159B3" w:rsidRDefault="00822C7A" w:rsidP="00822C7A">
            <w:pPr>
              <w:spacing w:line="360" w:lineRule="auto"/>
              <w:jc w:val="both"/>
              <w:rPr>
                <w:rFonts w:ascii="David" w:hAnsi="David" w:cs="David"/>
                <w:sz w:val="24"/>
                <w:szCs w:val="24"/>
                <w:rtl/>
              </w:rPr>
            </w:pPr>
            <w:r w:rsidRPr="005159B3">
              <w:rPr>
                <w:rFonts w:ascii="David" w:hAnsi="David" w:cs="David"/>
                <w:sz w:val="24"/>
                <w:szCs w:val="24"/>
                <w:rtl/>
              </w:rPr>
              <w:t>מיפוי מצבי משבר וסימולציות של טיפול בהם</w:t>
            </w:r>
          </w:p>
        </w:tc>
        <w:tc>
          <w:tcPr>
            <w:tcW w:w="827" w:type="dxa"/>
          </w:tcPr>
          <w:p w14:paraId="6493D37B" w14:textId="77777777" w:rsidR="00822C7A" w:rsidRPr="005159B3" w:rsidRDefault="00822C7A" w:rsidP="00822C7A">
            <w:pPr>
              <w:spacing w:line="360" w:lineRule="auto"/>
              <w:jc w:val="both"/>
              <w:rPr>
                <w:rFonts w:ascii="David" w:hAnsi="David" w:cs="David"/>
                <w:sz w:val="24"/>
                <w:szCs w:val="24"/>
                <w:rtl/>
              </w:rPr>
            </w:pPr>
          </w:p>
        </w:tc>
        <w:tc>
          <w:tcPr>
            <w:tcW w:w="2624" w:type="dxa"/>
          </w:tcPr>
          <w:p w14:paraId="1624F36C" w14:textId="77777777" w:rsidR="00822C7A" w:rsidRPr="005159B3" w:rsidRDefault="00822C7A" w:rsidP="00822C7A">
            <w:pPr>
              <w:spacing w:line="360" w:lineRule="auto"/>
              <w:jc w:val="both"/>
              <w:rPr>
                <w:rFonts w:ascii="David" w:hAnsi="David" w:cs="David"/>
                <w:sz w:val="24"/>
                <w:szCs w:val="24"/>
                <w:rtl/>
              </w:rPr>
            </w:pPr>
            <w:r w:rsidRPr="005159B3">
              <w:rPr>
                <w:rFonts w:ascii="David" w:hAnsi="David" w:cs="David"/>
                <w:sz w:val="24"/>
                <w:szCs w:val="24"/>
                <w:rtl/>
              </w:rPr>
              <w:t>בניית סיפורי אירועים אפשריים, דיון על דרכי הפתרון האפשריים</w:t>
            </w:r>
          </w:p>
        </w:tc>
      </w:tr>
      <w:tr w:rsidR="00822C7A" w:rsidRPr="005159B3" w14:paraId="7B1F7562" w14:textId="77777777" w:rsidTr="00822C7A">
        <w:tc>
          <w:tcPr>
            <w:tcW w:w="1708" w:type="dxa"/>
          </w:tcPr>
          <w:p w14:paraId="36F20D66" w14:textId="77777777" w:rsidR="00822C7A" w:rsidRPr="005159B3" w:rsidRDefault="00822C7A" w:rsidP="00822C7A">
            <w:pPr>
              <w:spacing w:line="360" w:lineRule="auto"/>
              <w:jc w:val="both"/>
              <w:rPr>
                <w:rFonts w:ascii="David" w:hAnsi="David" w:cs="David"/>
                <w:sz w:val="24"/>
                <w:szCs w:val="24"/>
                <w:rtl/>
              </w:rPr>
            </w:pPr>
          </w:p>
        </w:tc>
        <w:tc>
          <w:tcPr>
            <w:tcW w:w="2081" w:type="dxa"/>
          </w:tcPr>
          <w:p w14:paraId="7EF8E3C2" w14:textId="77777777" w:rsidR="00822C7A" w:rsidRPr="005159B3" w:rsidRDefault="00822C7A" w:rsidP="00822C7A">
            <w:pPr>
              <w:spacing w:line="360" w:lineRule="auto"/>
              <w:jc w:val="both"/>
              <w:rPr>
                <w:rFonts w:ascii="David" w:hAnsi="David" w:cs="David"/>
                <w:sz w:val="24"/>
                <w:szCs w:val="24"/>
                <w:rtl/>
              </w:rPr>
            </w:pPr>
            <w:r w:rsidRPr="005159B3">
              <w:rPr>
                <w:rFonts w:ascii="David" w:hAnsi="David" w:cs="David"/>
                <w:sz w:val="24"/>
                <w:szCs w:val="24"/>
                <w:rtl/>
              </w:rPr>
              <w:t xml:space="preserve">אחריות על נושאים בתחום ובניית קשר מודל לקשר מקצועי מתמשך בין התומכים </w:t>
            </w:r>
          </w:p>
        </w:tc>
        <w:tc>
          <w:tcPr>
            <w:tcW w:w="2678" w:type="dxa"/>
          </w:tcPr>
          <w:p w14:paraId="2D468449" w14:textId="77777777" w:rsidR="00822C7A" w:rsidRPr="005159B3" w:rsidRDefault="00822C7A" w:rsidP="00822C7A">
            <w:pPr>
              <w:spacing w:line="360" w:lineRule="auto"/>
              <w:jc w:val="both"/>
              <w:rPr>
                <w:rFonts w:ascii="David" w:hAnsi="David" w:cs="David"/>
                <w:sz w:val="24"/>
                <w:szCs w:val="24"/>
                <w:rtl/>
              </w:rPr>
            </w:pPr>
            <w:r w:rsidRPr="005159B3">
              <w:rPr>
                <w:rFonts w:ascii="David" w:hAnsi="David" w:cs="David"/>
                <w:sz w:val="24"/>
                <w:szCs w:val="24"/>
                <w:rtl/>
              </w:rPr>
              <w:t>כל תומך אחראי על "התמחות" בנושא כלשהו, כשכל השאר יכולים להיעזר בו ובידע שצבר: תת"ח, בירוקרטיה של הרשויות, מיצוי זכויות, יידע רפואי.</w:t>
            </w:r>
          </w:p>
          <w:p w14:paraId="054DB346" w14:textId="77777777" w:rsidR="00822C7A" w:rsidRPr="005159B3" w:rsidRDefault="00822C7A" w:rsidP="00822C7A">
            <w:pPr>
              <w:spacing w:line="360" w:lineRule="auto"/>
              <w:jc w:val="both"/>
              <w:rPr>
                <w:rFonts w:ascii="David" w:hAnsi="David" w:cs="David"/>
                <w:sz w:val="24"/>
                <w:szCs w:val="24"/>
                <w:rtl/>
              </w:rPr>
            </w:pPr>
            <w:r w:rsidRPr="005159B3">
              <w:rPr>
                <w:rFonts w:ascii="David" w:hAnsi="David" w:cs="David"/>
                <w:sz w:val="24"/>
                <w:szCs w:val="24"/>
                <w:rtl/>
              </w:rPr>
              <w:t xml:space="preserve">בניית תכנית למידה מתמשכת, באמצעות פגישות </w:t>
            </w:r>
            <w:r w:rsidRPr="005159B3">
              <w:rPr>
                <w:rFonts w:ascii="David" w:hAnsi="David" w:cs="David"/>
                <w:sz w:val="24"/>
                <w:szCs w:val="24"/>
                <w:rtl/>
              </w:rPr>
              <w:lastRenderedPageBreak/>
              <w:t xml:space="preserve">פעם בשבועיים. מחצית ראשונה של הפגישה תוקדש ללמידה והרחבת יידע, ומחצית שנייה לדיון במקרה ספציפי. </w:t>
            </w:r>
          </w:p>
        </w:tc>
        <w:tc>
          <w:tcPr>
            <w:tcW w:w="827" w:type="dxa"/>
          </w:tcPr>
          <w:p w14:paraId="10E3343D" w14:textId="77777777" w:rsidR="00822C7A" w:rsidRPr="005159B3" w:rsidRDefault="00822C7A" w:rsidP="00822C7A">
            <w:pPr>
              <w:spacing w:line="360" w:lineRule="auto"/>
              <w:jc w:val="both"/>
              <w:rPr>
                <w:rFonts w:ascii="David" w:hAnsi="David" w:cs="David"/>
                <w:sz w:val="24"/>
                <w:szCs w:val="24"/>
                <w:rtl/>
              </w:rPr>
            </w:pPr>
          </w:p>
        </w:tc>
        <w:tc>
          <w:tcPr>
            <w:tcW w:w="2624" w:type="dxa"/>
          </w:tcPr>
          <w:p w14:paraId="7757B749" w14:textId="77777777" w:rsidR="00822C7A" w:rsidRPr="005159B3" w:rsidRDefault="00822C7A" w:rsidP="00822C7A">
            <w:pPr>
              <w:spacing w:line="360" w:lineRule="auto"/>
              <w:jc w:val="both"/>
              <w:rPr>
                <w:rFonts w:ascii="David" w:hAnsi="David" w:cs="David"/>
                <w:sz w:val="24"/>
                <w:szCs w:val="24"/>
                <w:rtl/>
              </w:rPr>
            </w:pPr>
          </w:p>
        </w:tc>
      </w:tr>
      <w:tr w:rsidR="00822C7A" w:rsidRPr="005159B3" w14:paraId="10B2D1E1" w14:textId="77777777" w:rsidTr="00822C7A">
        <w:tc>
          <w:tcPr>
            <w:tcW w:w="1708" w:type="dxa"/>
          </w:tcPr>
          <w:p w14:paraId="00E73933" w14:textId="77777777" w:rsidR="00822C7A" w:rsidRPr="005159B3" w:rsidRDefault="00822C7A" w:rsidP="00822C7A">
            <w:pPr>
              <w:spacing w:line="360" w:lineRule="auto"/>
              <w:jc w:val="both"/>
              <w:rPr>
                <w:rFonts w:ascii="David" w:hAnsi="David" w:cs="David"/>
                <w:b/>
                <w:bCs/>
                <w:sz w:val="24"/>
                <w:szCs w:val="24"/>
                <w:rtl/>
              </w:rPr>
            </w:pPr>
            <w:r w:rsidRPr="005159B3">
              <w:rPr>
                <w:rFonts w:ascii="David" w:hAnsi="David" w:cs="David"/>
                <w:b/>
                <w:bCs/>
                <w:sz w:val="24"/>
                <w:szCs w:val="24"/>
                <w:rtl/>
              </w:rPr>
              <w:t>סה"כ</w:t>
            </w:r>
          </w:p>
        </w:tc>
        <w:tc>
          <w:tcPr>
            <w:tcW w:w="2081" w:type="dxa"/>
          </w:tcPr>
          <w:p w14:paraId="418A1219" w14:textId="77777777" w:rsidR="00822C7A" w:rsidRPr="005159B3" w:rsidRDefault="00822C7A" w:rsidP="00822C7A">
            <w:pPr>
              <w:spacing w:line="360" w:lineRule="auto"/>
              <w:jc w:val="both"/>
              <w:rPr>
                <w:rFonts w:ascii="David" w:hAnsi="David" w:cs="David"/>
                <w:sz w:val="24"/>
                <w:szCs w:val="24"/>
                <w:rtl/>
              </w:rPr>
            </w:pPr>
          </w:p>
        </w:tc>
        <w:tc>
          <w:tcPr>
            <w:tcW w:w="2678" w:type="dxa"/>
          </w:tcPr>
          <w:p w14:paraId="68E5283D" w14:textId="77777777" w:rsidR="00822C7A" w:rsidRPr="005159B3" w:rsidRDefault="00822C7A" w:rsidP="00822C7A">
            <w:pPr>
              <w:spacing w:line="360" w:lineRule="auto"/>
              <w:jc w:val="both"/>
              <w:rPr>
                <w:rFonts w:ascii="David" w:hAnsi="David" w:cs="David"/>
                <w:sz w:val="24"/>
                <w:szCs w:val="24"/>
                <w:rtl/>
              </w:rPr>
            </w:pPr>
          </w:p>
        </w:tc>
        <w:tc>
          <w:tcPr>
            <w:tcW w:w="827" w:type="dxa"/>
          </w:tcPr>
          <w:p w14:paraId="3A45ABB0" w14:textId="77777777" w:rsidR="00822C7A" w:rsidRPr="005159B3" w:rsidRDefault="00822C7A" w:rsidP="00822C7A">
            <w:pPr>
              <w:spacing w:line="360" w:lineRule="auto"/>
              <w:jc w:val="both"/>
              <w:rPr>
                <w:rFonts w:ascii="David" w:hAnsi="David" w:cs="David"/>
                <w:b/>
                <w:bCs/>
                <w:sz w:val="24"/>
                <w:szCs w:val="24"/>
                <w:rtl/>
              </w:rPr>
            </w:pPr>
            <w:r w:rsidRPr="005159B3">
              <w:rPr>
                <w:rFonts w:ascii="David" w:hAnsi="David" w:cs="David"/>
                <w:b/>
                <w:bCs/>
                <w:sz w:val="24"/>
                <w:szCs w:val="24"/>
                <w:rtl/>
              </w:rPr>
              <w:t>20</w:t>
            </w:r>
          </w:p>
        </w:tc>
        <w:tc>
          <w:tcPr>
            <w:tcW w:w="2624" w:type="dxa"/>
          </w:tcPr>
          <w:p w14:paraId="1DD85EA0" w14:textId="77777777" w:rsidR="00822C7A" w:rsidRPr="005159B3" w:rsidRDefault="00822C7A" w:rsidP="00822C7A">
            <w:pPr>
              <w:spacing w:line="360" w:lineRule="auto"/>
              <w:jc w:val="both"/>
              <w:rPr>
                <w:rFonts w:ascii="David" w:hAnsi="David" w:cs="David"/>
                <w:sz w:val="24"/>
                <w:szCs w:val="24"/>
                <w:rtl/>
              </w:rPr>
            </w:pPr>
          </w:p>
        </w:tc>
      </w:tr>
    </w:tbl>
    <w:p w14:paraId="3F4EE9E1" w14:textId="77777777" w:rsidR="00822C7A" w:rsidRPr="005159B3" w:rsidRDefault="00822C7A" w:rsidP="00822C7A">
      <w:pPr>
        <w:spacing w:line="360" w:lineRule="auto"/>
        <w:jc w:val="both"/>
        <w:rPr>
          <w:rFonts w:ascii="David" w:hAnsi="David" w:cs="David"/>
          <w:rtl/>
        </w:rPr>
      </w:pPr>
    </w:p>
    <w:p w14:paraId="7DD8572B" w14:textId="77777777" w:rsidR="00822C7A" w:rsidRPr="005159B3" w:rsidRDefault="00822C7A" w:rsidP="00822C7A">
      <w:pPr>
        <w:spacing w:line="360" w:lineRule="auto"/>
        <w:jc w:val="both"/>
        <w:rPr>
          <w:rFonts w:ascii="David" w:hAnsi="David" w:cs="David"/>
          <w:rtl/>
        </w:rPr>
      </w:pPr>
    </w:p>
    <w:sectPr w:rsidR="00822C7A" w:rsidRPr="005159B3" w:rsidSect="006D02F3">
      <w:footerReference w:type="default" r:id="rId25"/>
      <w:pgSz w:w="11906" w:h="16838"/>
      <w:pgMar w:top="851" w:right="1440" w:bottom="993"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31553" w14:textId="77777777" w:rsidR="00DB2EE4" w:rsidRDefault="00DB2EE4" w:rsidP="000035C0">
      <w:pPr>
        <w:spacing w:after="0" w:line="240" w:lineRule="auto"/>
      </w:pPr>
      <w:r>
        <w:separator/>
      </w:r>
    </w:p>
  </w:endnote>
  <w:endnote w:type="continuationSeparator" w:id="0">
    <w:p w14:paraId="4818106F" w14:textId="77777777" w:rsidR="00DB2EE4" w:rsidRDefault="00DB2EE4" w:rsidP="00003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621185680"/>
      <w:docPartObj>
        <w:docPartGallery w:val="Page Numbers (Bottom of Page)"/>
        <w:docPartUnique/>
      </w:docPartObj>
    </w:sdtPr>
    <w:sdtEndPr/>
    <w:sdtContent>
      <w:p w14:paraId="755A3EAF" w14:textId="4FFCCCFD" w:rsidR="005915E2" w:rsidRDefault="005915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03AB4D" w14:textId="77777777" w:rsidR="005915E2" w:rsidRDefault="00591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C1CEA" w14:textId="77777777" w:rsidR="00DB2EE4" w:rsidRDefault="00DB2EE4" w:rsidP="000035C0">
      <w:pPr>
        <w:spacing w:after="0" w:line="240" w:lineRule="auto"/>
      </w:pPr>
      <w:r>
        <w:separator/>
      </w:r>
    </w:p>
  </w:footnote>
  <w:footnote w:type="continuationSeparator" w:id="0">
    <w:p w14:paraId="3FC71210" w14:textId="77777777" w:rsidR="00DB2EE4" w:rsidRDefault="00DB2EE4" w:rsidP="00003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4EAF"/>
    <w:multiLevelType w:val="hybridMultilevel"/>
    <w:tmpl w:val="A43659D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3BB4875"/>
    <w:multiLevelType w:val="hybridMultilevel"/>
    <w:tmpl w:val="BE3C8F3E"/>
    <w:lvl w:ilvl="0" w:tplc="080299D4">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08357D41"/>
    <w:multiLevelType w:val="hybridMultilevel"/>
    <w:tmpl w:val="8FC87B48"/>
    <w:lvl w:ilvl="0" w:tplc="BD38B992">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0D4E2943"/>
    <w:multiLevelType w:val="hybridMultilevel"/>
    <w:tmpl w:val="43EC1D3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F9D2FD6"/>
    <w:multiLevelType w:val="hybridMultilevel"/>
    <w:tmpl w:val="B5F0589E"/>
    <w:lvl w:ilvl="0" w:tplc="47C47B2C">
      <w:start w:val="1"/>
      <w:numFmt w:val="hebrew1"/>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 w15:restartNumberingAfterBreak="0">
    <w:nsid w:val="12EA50E0"/>
    <w:multiLevelType w:val="hybridMultilevel"/>
    <w:tmpl w:val="CA18B36A"/>
    <w:lvl w:ilvl="0" w:tplc="20000001">
      <w:start w:val="1"/>
      <w:numFmt w:val="bullet"/>
      <w:lvlText w:val=""/>
      <w:lvlJc w:val="left"/>
      <w:pPr>
        <w:ind w:left="720" w:hanging="36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6D1176B"/>
    <w:multiLevelType w:val="hybridMultilevel"/>
    <w:tmpl w:val="923C9B8C"/>
    <w:lvl w:ilvl="0" w:tplc="A5AAD422">
      <w:start w:val="1"/>
      <w:numFmt w:val="hebrew1"/>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7" w15:restartNumberingAfterBreak="0">
    <w:nsid w:val="1B5C56EE"/>
    <w:multiLevelType w:val="hybridMultilevel"/>
    <w:tmpl w:val="3EDC0D2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C2B66EA"/>
    <w:multiLevelType w:val="hybridMultilevel"/>
    <w:tmpl w:val="08EA3E98"/>
    <w:lvl w:ilvl="0" w:tplc="0EE6E760">
      <w:start w:val="1"/>
      <w:numFmt w:val="hebrew1"/>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 w15:restartNumberingAfterBreak="0">
    <w:nsid w:val="26490333"/>
    <w:multiLevelType w:val="hybridMultilevel"/>
    <w:tmpl w:val="110E8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F37073"/>
    <w:multiLevelType w:val="hybridMultilevel"/>
    <w:tmpl w:val="B044CD2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8073EE8"/>
    <w:multiLevelType w:val="hybridMultilevel"/>
    <w:tmpl w:val="E1C4BBF8"/>
    <w:lvl w:ilvl="0" w:tplc="0EE6E760">
      <w:start w:val="1"/>
      <w:numFmt w:val="hebrew1"/>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2" w15:restartNumberingAfterBreak="0">
    <w:nsid w:val="2B0C15B7"/>
    <w:multiLevelType w:val="hybridMultilevel"/>
    <w:tmpl w:val="682CD75C"/>
    <w:lvl w:ilvl="0" w:tplc="E3946BC2">
      <w:start w:val="1"/>
      <w:numFmt w:val="hebrew1"/>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2D137ED2"/>
    <w:multiLevelType w:val="hybridMultilevel"/>
    <w:tmpl w:val="1526D55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7614DEE"/>
    <w:multiLevelType w:val="hybridMultilevel"/>
    <w:tmpl w:val="8CBA58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8484FC7"/>
    <w:multiLevelType w:val="hybridMultilevel"/>
    <w:tmpl w:val="AEE62374"/>
    <w:lvl w:ilvl="0" w:tplc="0EE6E760">
      <w:start w:val="1"/>
      <w:numFmt w:val="hebrew1"/>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6" w15:restartNumberingAfterBreak="0">
    <w:nsid w:val="3BC655C8"/>
    <w:multiLevelType w:val="hybridMultilevel"/>
    <w:tmpl w:val="7A906B84"/>
    <w:lvl w:ilvl="0" w:tplc="F702D2AA">
      <w:start w:val="1"/>
      <w:numFmt w:val="hebrew1"/>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7" w15:restartNumberingAfterBreak="0">
    <w:nsid w:val="407D4648"/>
    <w:multiLevelType w:val="hybridMultilevel"/>
    <w:tmpl w:val="72E65644"/>
    <w:lvl w:ilvl="0" w:tplc="6FA8E750">
      <w:start w:val="1"/>
      <w:numFmt w:val="hebrew1"/>
      <w:lvlText w:val="%1."/>
      <w:lvlJc w:val="left"/>
      <w:pPr>
        <w:ind w:left="1080" w:hanging="360"/>
      </w:pPr>
      <w:rPr>
        <w:rFonts w:hint="default"/>
        <w:b/>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8" w15:restartNumberingAfterBreak="0">
    <w:nsid w:val="41D67FB7"/>
    <w:multiLevelType w:val="hybridMultilevel"/>
    <w:tmpl w:val="56206B0C"/>
    <w:lvl w:ilvl="0" w:tplc="0EE6E760">
      <w:start w:val="1"/>
      <w:numFmt w:val="hebrew1"/>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9" w15:restartNumberingAfterBreak="0">
    <w:nsid w:val="429D4CDF"/>
    <w:multiLevelType w:val="hybridMultilevel"/>
    <w:tmpl w:val="09C64CB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32D4EAF"/>
    <w:multiLevelType w:val="hybridMultilevel"/>
    <w:tmpl w:val="44806FA0"/>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1" w15:restartNumberingAfterBreak="0">
    <w:nsid w:val="4579016D"/>
    <w:multiLevelType w:val="hybridMultilevel"/>
    <w:tmpl w:val="57F6E2C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5F05904"/>
    <w:multiLevelType w:val="hybridMultilevel"/>
    <w:tmpl w:val="9A6454C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6020EB4"/>
    <w:multiLevelType w:val="hybridMultilevel"/>
    <w:tmpl w:val="E1C4BBF8"/>
    <w:lvl w:ilvl="0" w:tplc="0EE6E760">
      <w:start w:val="1"/>
      <w:numFmt w:val="hebrew1"/>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4" w15:restartNumberingAfterBreak="0">
    <w:nsid w:val="48A938C9"/>
    <w:multiLevelType w:val="hybridMultilevel"/>
    <w:tmpl w:val="BFA6E83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505633BD"/>
    <w:multiLevelType w:val="hybridMultilevel"/>
    <w:tmpl w:val="7B48DCE8"/>
    <w:lvl w:ilvl="0" w:tplc="EE920A5A">
      <w:start w:val="1"/>
      <w:numFmt w:val="hebrew1"/>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6" w15:restartNumberingAfterBreak="0">
    <w:nsid w:val="51E51190"/>
    <w:multiLevelType w:val="hybridMultilevel"/>
    <w:tmpl w:val="EB7ED4E2"/>
    <w:lvl w:ilvl="0" w:tplc="F2FA2806">
      <w:start w:val="1"/>
      <w:numFmt w:val="hebrew1"/>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7" w15:restartNumberingAfterBreak="0">
    <w:nsid w:val="529D15CF"/>
    <w:multiLevelType w:val="hybridMultilevel"/>
    <w:tmpl w:val="6C8CA6C4"/>
    <w:lvl w:ilvl="0" w:tplc="1F9ACA5A">
      <w:start w:val="1"/>
      <w:numFmt w:val="hebrew1"/>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8" w15:restartNumberingAfterBreak="0">
    <w:nsid w:val="52BC326E"/>
    <w:multiLevelType w:val="hybridMultilevel"/>
    <w:tmpl w:val="8C0AF924"/>
    <w:lvl w:ilvl="0" w:tplc="B28AF3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4B84C00"/>
    <w:multiLevelType w:val="hybridMultilevel"/>
    <w:tmpl w:val="4B0A3B60"/>
    <w:lvl w:ilvl="0" w:tplc="4B14954E">
      <w:start w:val="1"/>
      <w:numFmt w:val="hebrew1"/>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0" w15:restartNumberingAfterBreak="0">
    <w:nsid w:val="554A2FE4"/>
    <w:multiLevelType w:val="hybridMultilevel"/>
    <w:tmpl w:val="7160FFB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59485D26"/>
    <w:multiLevelType w:val="hybridMultilevel"/>
    <w:tmpl w:val="1E02A8A4"/>
    <w:lvl w:ilvl="0" w:tplc="7256B7E4">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59DF17F8"/>
    <w:multiLevelType w:val="hybridMultilevel"/>
    <w:tmpl w:val="2E9C64F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5BBD3397"/>
    <w:multiLevelType w:val="hybridMultilevel"/>
    <w:tmpl w:val="7160FFB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5E7B626C"/>
    <w:multiLevelType w:val="hybridMultilevel"/>
    <w:tmpl w:val="D98C6E74"/>
    <w:lvl w:ilvl="0" w:tplc="A91E76B8">
      <w:start w:val="1"/>
      <w:numFmt w:val="hebrew1"/>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5" w15:restartNumberingAfterBreak="0">
    <w:nsid w:val="5F784E6F"/>
    <w:multiLevelType w:val="hybridMultilevel"/>
    <w:tmpl w:val="EBA2656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6128129C"/>
    <w:multiLevelType w:val="hybridMultilevel"/>
    <w:tmpl w:val="C6DEEB0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64096B27"/>
    <w:multiLevelType w:val="hybridMultilevel"/>
    <w:tmpl w:val="B28889D8"/>
    <w:lvl w:ilvl="0" w:tplc="5BDEB636">
      <w:start w:val="1"/>
      <w:numFmt w:val="hebrew1"/>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8" w15:restartNumberingAfterBreak="0">
    <w:nsid w:val="6D245578"/>
    <w:multiLevelType w:val="hybridMultilevel"/>
    <w:tmpl w:val="9F807A6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740A7316"/>
    <w:multiLevelType w:val="hybridMultilevel"/>
    <w:tmpl w:val="42A633A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78314DD2"/>
    <w:multiLevelType w:val="hybridMultilevel"/>
    <w:tmpl w:val="199E11E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78C60D5A"/>
    <w:multiLevelType w:val="hybridMultilevel"/>
    <w:tmpl w:val="F3F6D9E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2" w15:restartNumberingAfterBreak="0">
    <w:nsid w:val="7ECE67C2"/>
    <w:multiLevelType w:val="hybridMultilevel"/>
    <w:tmpl w:val="4E7A068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3" w15:restartNumberingAfterBreak="0">
    <w:nsid w:val="7F831821"/>
    <w:multiLevelType w:val="hybridMultilevel"/>
    <w:tmpl w:val="411E790A"/>
    <w:lvl w:ilvl="0" w:tplc="BCA8E7DA">
      <w:start w:val="1"/>
      <w:numFmt w:val="hebrew1"/>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9"/>
  </w:num>
  <w:num w:numId="2">
    <w:abstractNumId w:val="28"/>
  </w:num>
  <w:num w:numId="3">
    <w:abstractNumId w:val="24"/>
  </w:num>
  <w:num w:numId="4">
    <w:abstractNumId w:val="29"/>
  </w:num>
  <w:num w:numId="5">
    <w:abstractNumId w:val="12"/>
  </w:num>
  <w:num w:numId="6">
    <w:abstractNumId w:val="22"/>
  </w:num>
  <w:num w:numId="7">
    <w:abstractNumId w:val="13"/>
  </w:num>
  <w:num w:numId="8">
    <w:abstractNumId w:val="4"/>
  </w:num>
  <w:num w:numId="9">
    <w:abstractNumId w:val="7"/>
  </w:num>
  <w:num w:numId="10">
    <w:abstractNumId w:val="33"/>
  </w:num>
  <w:num w:numId="11">
    <w:abstractNumId w:val="17"/>
  </w:num>
  <w:num w:numId="12">
    <w:abstractNumId w:val="10"/>
  </w:num>
  <w:num w:numId="13">
    <w:abstractNumId w:val="0"/>
  </w:num>
  <w:num w:numId="14">
    <w:abstractNumId w:val="38"/>
  </w:num>
  <w:num w:numId="15">
    <w:abstractNumId w:val="20"/>
  </w:num>
  <w:num w:numId="16">
    <w:abstractNumId w:val="2"/>
  </w:num>
  <w:num w:numId="17">
    <w:abstractNumId w:val="39"/>
  </w:num>
  <w:num w:numId="18">
    <w:abstractNumId w:val="34"/>
  </w:num>
  <w:num w:numId="19">
    <w:abstractNumId w:val="25"/>
  </w:num>
  <w:num w:numId="20">
    <w:abstractNumId w:val="41"/>
  </w:num>
  <w:num w:numId="21">
    <w:abstractNumId w:val="6"/>
  </w:num>
  <w:num w:numId="22">
    <w:abstractNumId w:val="27"/>
  </w:num>
  <w:num w:numId="23">
    <w:abstractNumId w:val="43"/>
  </w:num>
  <w:num w:numId="24">
    <w:abstractNumId w:val="21"/>
  </w:num>
  <w:num w:numId="25">
    <w:abstractNumId w:val="26"/>
  </w:num>
  <w:num w:numId="26">
    <w:abstractNumId w:val="36"/>
  </w:num>
  <w:num w:numId="27">
    <w:abstractNumId w:val="14"/>
  </w:num>
  <w:num w:numId="28">
    <w:abstractNumId w:val="16"/>
  </w:num>
  <w:num w:numId="29">
    <w:abstractNumId w:val="23"/>
  </w:num>
  <w:num w:numId="30">
    <w:abstractNumId w:val="37"/>
  </w:num>
  <w:num w:numId="31">
    <w:abstractNumId w:val="42"/>
  </w:num>
  <w:num w:numId="32">
    <w:abstractNumId w:val="40"/>
  </w:num>
  <w:num w:numId="33">
    <w:abstractNumId w:val="31"/>
  </w:num>
  <w:num w:numId="34">
    <w:abstractNumId w:val="11"/>
  </w:num>
  <w:num w:numId="35">
    <w:abstractNumId w:val="32"/>
  </w:num>
  <w:num w:numId="36">
    <w:abstractNumId w:val="15"/>
  </w:num>
  <w:num w:numId="37">
    <w:abstractNumId w:val="18"/>
  </w:num>
  <w:num w:numId="38">
    <w:abstractNumId w:val="8"/>
  </w:num>
  <w:num w:numId="39">
    <w:abstractNumId w:val="19"/>
  </w:num>
  <w:num w:numId="40">
    <w:abstractNumId w:val="5"/>
  </w:num>
  <w:num w:numId="41">
    <w:abstractNumId w:val="3"/>
  </w:num>
  <w:num w:numId="42">
    <w:abstractNumId w:val="1"/>
  </w:num>
  <w:num w:numId="43">
    <w:abstractNumId w:val="35"/>
  </w:num>
  <w:num w:numId="44">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470"/>
    <w:rsid w:val="000035C0"/>
    <w:rsid w:val="00004EA9"/>
    <w:rsid w:val="00007C9A"/>
    <w:rsid w:val="000121B0"/>
    <w:rsid w:val="00012D16"/>
    <w:rsid w:val="00021594"/>
    <w:rsid w:val="00032939"/>
    <w:rsid w:val="00041D86"/>
    <w:rsid w:val="000528A2"/>
    <w:rsid w:val="00056330"/>
    <w:rsid w:val="000606D9"/>
    <w:rsid w:val="0008030C"/>
    <w:rsid w:val="0008201B"/>
    <w:rsid w:val="000866E5"/>
    <w:rsid w:val="000A4D5E"/>
    <w:rsid w:val="000A4E7B"/>
    <w:rsid w:val="000C41C8"/>
    <w:rsid w:val="000C649B"/>
    <w:rsid w:val="000D0229"/>
    <w:rsid w:val="000D3C0D"/>
    <w:rsid w:val="000D6EEF"/>
    <w:rsid w:val="000D7610"/>
    <w:rsid w:val="000E3DAD"/>
    <w:rsid w:val="00102E02"/>
    <w:rsid w:val="0011054E"/>
    <w:rsid w:val="00112332"/>
    <w:rsid w:val="00114893"/>
    <w:rsid w:val="00120DD7"/>
    <w:rsid w:val="00126180"/>
    <w:rsid w:val="0014135A"/>
    <w:rsid w:val="00167161"/>
    <w:rsid w:val="00194A64"/>
    <w:rsid w:val="00195563"/>
    <w:rsid w:val="001B39BF"/>
    <w:rsid w:val="001C3088"/>
    <w:rsid w:val="001D56DD"/>
    <w:rsid w:val="001E5403"/>
    <w:rsid w:val="001E54EB"/>
    <w:rsid w:val="001E6586"/>
    <w:rsid w:val="001F0D8E"/>
    <w:rsid w:val="001F1FD5"/>
    <w:rsid w:val="00200846"/>
    <w:rsid w:val="002031D2"/>
    <w:rsid w:val="00212A84"/>
    <w:rsid w:val="002151C6"/>
    <w:rsid w:val="002163B1"/>
    <w:rsid w:val="002214F6"/>
    <w:rsid w:val="002253A3"/>
    <w:rsid w:val="00233727"/>
    <w:rsid w:val="0023428B"/>
    <w:rsid w:val="00253D09"/>
    <w:rsid w:val="00264C6A"/>
    <w:rsid w:val="00271AF1"/>
    <w:rsid w:val="00276362"/>
    <w:rsid w:val="002779E6"/>
    <w:rsid w:val="00280A33"/>
    <w:rsid w:val="00281D82"/>
    <w:rsid w:val="00284CED"/>
    <w:rsid w:val="00293ED4"/>
    <w:rsid w:val="002948ED"/>
    <w:rsid w:val="002A2715"/>
    <w:rsid w:val="002A7375"/>
    <w:rsid w:val="002B0C02"/>
    <w:rsid w:val="002B13C3"/>
    <w:rsid w:val="002B3E4D"/>
    <w:rsid w:val="002B47E6"/>
    <w:rsid w:val="002C64F4"/>
    <w:rsid w:val="002D0A08"/>
    <w:rsid w:val="002E0E55"/>
    <w:rsid w:val="002E175C"/>
    <w:rsid w:val="002E6464"/>
    <w:rsid w:val="002E7174"/>
    <w:rsid w:val="002F6DDD"/>
    <w:rsid w:val="003001D2"/>
    <w:rsid w:val="00305281"/>
    <w:rsid w:val="00307B97"/>
    <w:rsid w:val="003146A3"/>
    <w:rsid w:val="0031524C"/>
    <w:rsid w:val="0032031B"/>
    <w:rsid w:val="00324ABF"/>
    <w:rsid w:val="00342F0C"/>
    <w:rsid w:val="003479BE"/>
    <w:rsid w:val="00354F0A"/>
    <w:rsid w:val="00373023"/>
    <w:rsid w:val="00380BAA"/>
    <w:rsid w:val="00390515"/>
    <w:rsid w:val="0039718D"/>
    <w:rsid w:val="003A566F"/>
    <w:rsid w:val="003B5C5C"/>
    <w:rsid w:val="003B60B8"/>
    <w:rsid w:val="003C376A"/>
    <w:rsid w:val="004074E4"/>
    <w:rsid w:val="00410A0B"/>
    <w:rsid w:val="00410B2F"/>
    <w:rsid w:val="00411F15"/>
    <w:rsid w:val="00412455"/>
    <w:rsid w:val="00412BE7"/>
    <w:rsid w:val="00413AA3"/>
    <w:rsid w:val="00414583"/>
    <w:rsid w:val="00414970"/>
    <w:rsid w:val="00416654"/>
    <w:rsid w:val="004201D9"/>
    <w:rsid w:val="00443B81"/>
    <w:rsid w:val="004466BA"/>
    <w:rsid w:val="00457A95"/>
    <w:rsid w:val="00472258"/>
    <w:rsid w:val="004737E9"/>
    <w:rsid w:val="00477BC8"/>
    <w:rsid w:val="00493361"/>
    <w:rsid w:val="004A40AA"/>
    <w:rsid w:val="004A5169"/>
    <w:rsid w:val="004B13CE"/>
    <w:rsid w:val="004D2AA4"/>
    <w:rsid w:val="004F6C1F"/>
    <w:rsid w:val="004F7918"/>
    <w:rsid w:val="0050753E"/>
    <w:rsid w:val="005159B3"/>
    <w:rsid w:val="00522CAE"/>
    <w:rsid w:val="0052576F"/>
    <w:rsid w:val="00545272"/>
    <w:rsid w:val="005557F0"/>
    <w:rsid w:val="00556A4C"/>
    <w:rsid w:val="0058570C"/>
    <w:rsid w:val="005915E2"/>
    <w:rsid w:val="005B526A"/>
    <w:rsid w:val="005C2E4B"/>
    <w:rsid w:val="005D41CA"/>
    <w:rsid w:val="005E2DD5"/>
    <w:rsid w:val="005E6A80"/>
    <w:rsid w:val="005E727D"/>
    <w:rsid w:val="00612CA2"/>
    <w:rsid w:val="006344A6"/>
    <w:rsid w:val="006401DD"/>
    <w:rsid w:val="00645418"/>
    <w:rsid w:val="0065761F"/>
    <w:rsid w:val="006615C9"/>
    <w:rsid w:val="006835B4"/>
    <w:rsid w:val="00692AD2"/>
    <w:rsid w:val="006B0DD2"/>
    <w:rsid w:val="006B5A40"/>
    <w:rsid w:val="006B78A4"/>
    <w:rsid w:val="006C0161"/>
    <w:rsid w:val="006C388D"/>
    <w:rsid w:val="006D02F3"/>
    <w:rsid w:val="006D7839"/>
    <w:rsid w:val="006E77EB"/>
    <w:rsid w:val="006F3712"/>
    <w:rsid w:val="00714F4D"/>
    <w:rsid w:val="00716763"/>
    <w:rsid w:val="00723C6B"/>
    <w:rsid w:val="00741BAD"/>
    <w:rsid w:val="00742BDA"/>
    <w:rsid w:val="00757C3F"/>
    <w:rsid w:val="00791A66"/>
    <w:rsid w:val="007940C4"/>
    <w:rsid w:val="0079550F"/>
    <w:rsid w:val="007A3AFF"/>
    <w:rsid w:val="007A5902"/>
    <w:rsid w:val="007A612F"/>
    <w:rsid w:val="007E4EB0"/>
    <w:rsid w:val="007E7133"/>
    <w:rsid w:val="007F29D3"/>
    <w:rsid w:val="008052DC"/>
    <w:rsid w:val="00805A82"/>
    <w:rsid w:val="008121DF"/>
    <w:rsid w:val="00822C7A"/>
    <w:rsid w:val="008243DB"/>
    <w:rsid w:val="00853E56"/>
    <w:rsid w:val="00856C4E"/>
    <w:rsid w:val="008677E0"/>
    <w:rsid w:val="00873C44"/>
    <w:rsid w:val="008763CD"/>
    <w:rsid w:val="00887184"/>
    <w:rsid w:val="0089267D"/>
    <w:rsid w:val="00896AA0"/>
    <w:rsid w:val="008A60DB"/>
    <w:rsid w:val="008A64B5"/>
    <w:rsid w:val="008A6D29"/>
    <w:rsid w:val="008A7416"/>
    <w:rsid w:val="008C2F81"/>
    <w:rsid w:val="008F7BAF"/>
    <w:rsid w:val="00930B4B"/>
    <w:rsid w:val="0095369A"/>
    <w:rsid w:val="00971D57"/>
    <w:rsid w:val="0098475F"/>
    <w:rsid w:val="009865A5"/>
    <w:rsid w:val="009A663D"/>
    <w:rsid w:val="009B02BC"/>
    <w:rsid w:val="009C3C94"/>
    <w:rsid w:val="009D3C0E"/>
    <w:rsid w:val="009D5D5B"/>
    <w:rsid w:val="009D6EEF"/>
    <w:rsid w:val="009E16E3"/>
    <w:rsid w:val="009E5508"/>
    <w:rsid w:val="009F2E75"/>
    <w:rsid w:val="009F463C"/>
    <w:rsid w:val="00A06578"/>
    <w:rsid w:val="00A11F34"/>
    <w:rsid w:val="00A13495"/>
    <w:rsid w:val="00A36248"/>
    <w:rsid w:val="00A51F46"/>
    <w:rsid w:val="00A545C9"/>
    <w:rsid w:val="00A75704"/>
    <w:rsid w:val="00A80267"/>
    <w:rsid w:val="00A90D1D"/>
    <w:rsid w:val="00AB7FA7"/>
    <w:rsid w:val="00AD3D33"/>
    <w:rsid w:val="00B05153"/>
    <w:rsid w:val="00B10472"/>
    <w:rsid w:val="00B10853"/>
    <w:rsid w:val="00B16BA1"/>
    <w:rsid w:val="00B2092A"/>
    <w:rsid w:val="00B4293A"/>
    <w:rsid w:val="00B42EE9"/>
    <w:rsid w:val="00B47CDF"/>
    <w:rsid w:val="00B521F1"/>
    <w:rsid w:val="00B539F2"/>
    <w:rsid w:val="00B55B78"/>
    <w:rsid w:val="00B71BD5"/>
    <w:rsid w:val="00B72C2C"/>
    <w:rsid w:val="00B906BB"/>
    <w:rsid w:val="00B92A63"/>
    <w:rsid w:val="00BB6D86"/>
    <w:rsid w:val="00BB7F14"/>
    <w:rsid w:val="00BC4A10"/>
    <w:rsid w:val="00BD10F3"/>
    <w:rsid w:val="00BE1D54"/>
    <w:rsid w:val="00C0241D"/>
    <w:rsid w:val="00C20397"/>
    <w:rsid w:val="00C25B9D"/>
    <w:rsid w:val="00C351F1"/>
    <w:rsid w:val="00C51180"/>
    <w:rsid w:val="00C61267"/>
    <w:rsid w:val="00C62DA5"/>
    <w:rsid w:val="00C81DA1"/>
    <w:rsid w:val="00C87DB6"/>
    <w:rsid w:val="00C951E3"/>
    <w:rsid w:val="00CA2574"/>
    <w:rsid w:val="00CB30AB"/>
    <w:rsid w:val="00CC5DDB"/>
    <w:rsid w:val="00CD24D1"/>
    <w:rsid w:val="00CE0D8C"/>
    <w:rsid w:val="00D0149A"/>
    <w:rsid w:val="00D0579A"/>
    <w:rsid w:val="00D07C37"/>
    <w:rsid w:val="00D07C9D"/>
    <w:rsid w:val="00D22BF9"/>
    <w:rsid w:val="00D27F42"/>
    <w:rsid w:val="00D43FE3"/>
    <w:rsid w:val="00D462B7"/>
    <w:rsid w:val="00D633A5"/>
    <w:rsid w:val="00D70827"/>
    <w:rsid w:val="00D77818"/>
    <w:rsid w:val="00DA153F"/>
    <w:rsid w:val="00DA5C23"/>
    <w:rsid w:val="00DA78C1"/>
    <w:rsid w:val="00DB2EE4"/>
    <w:rsid w:val="00DB46BB"/>
    <w:rsid w:val="00DD306A"/>
    <w:rsid w:val="00DD6426"/>
    <w:rsid w:val="00DE6140"/>
    <w:rsid w:val="00DF05B0"/>
    <w:rsid w:val="00DF20ED"/>
    <w:rsid w:val="00E02FBD"/>
    <w:rsid w:val="00E07928"/>
    <w:rsid w:val="00E07E9F"/>
    <w:rsid w:val="00E24519"/>
    <w:rsid w:val="00E41A97"/>
    <w:rsid w:val="00E528A0"/>
    <w:rsid w:val="00E7749D"/>
    <w:rsid w:val="00E81572"/>
    <w:rsid w:val="00EA7F64"/>
    <w:rsid w:val="00EB3884"/>
    <w:rsid w:val="00EB602B"/>
    <w:rsid w:val="00EB750C"/>
    <w:rsid w:val="00EB7858"/>
    <w:rsid w:val="00EC0E6A"/>
    <w:rsid w:val="00EE1B19"/>
    <w:rsid w:val="00EE3BB7"/>
    <w:rsid w:val="00EE5E1A"/>
    <w:rsid w:val="00F26F15"/>
    <w:rsid w:val="00F431EF"/>
    <w:rsid w:val="00F45F54"/>
    <w:rsid w:val="00F46C57"/>
    <w:rsid w:val="00F63470"/>
    <w:rsid w:val="00F765CD"/>
    <w:rsid w:val="00F8096E"/>
    <w:rsid w:val="00F92554"/>
    <w:rsid w:val="00F9341E"/>
    <w:rsid w:val="00F96FCC"/>
    <w:rsid w:val="00FA2CF7"/>
    <w:rsid w:val="00FA358C"/>
    <w:rsid w:val="00FA4CCF"/>
    <w:rsid w:val="00FA6FE5"/>
    <w:rsid w:val="00FB1B05"/>
    <w:rsid w:val="00FB6404"/>
    <w:rsid w:val="00FC0C7D"/>
    <w:rsid w:val="00FC4DB0"/>
    <w:rsid w:val="00FC5DF7"/>
    <w:rsid w:val="00FC7A40"/>
    <w:rsid w:val="00FD0FA8"/>
    <w:rsid w:val="00FD2308"/>
    <w:rsid w:val="00FE4528"/>
    <w:rsid w:val="00FF040B"/>
    <w:rsid w:val="00FF2A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C347E"/>
  <w15:chartTrackingRefBased/>
  <w15:docId w15:val="{A010553D-1B1B-4D38-9AB2-9A62CADDE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930B4B"/>
    <w:pPr>
      <w:outlineLvl w:val="0"/>
    </w:pPr>
  </w:style>
  <w:style w:type="paragraph" w:styleId="Heading2">
    <w:name w:val="heading 2"/>
    <w:basedOn w:val="Normal"/>
    <w:next w:val="Normal"/>
    <w:link w:val="Heading2Char"/>
    <w:uiPriority w:val="9"/>
    <w:unhideWhenUsed/>
    <w:qFormat/>
    <w:rsid w:val="00930B4B"/>
    <w:pPr>
      <w:spacing w:line="360" w:lineRule="auto"/>
      <w:jc w:val="both"/>
      <w:outlineLvl w:val="1"/>
    </w:pPr>
    <w:rPr>
      <w:rFonts w:ascii="David" w:hAnsi="David" w:cs="David"/>
      <w:b/>
      <w:bCs/>
      <w:sz w:val="32"/>
      <w:szCs w:val="32"/>
    </w:rPr>
  </w:style>
  <w:style w:type="paragraph" w:styleId="Heading3">
    <w:name w:val="heading 3"/>
    <w:basedOn w:val="Normal"/>
    <w:next w:val="Normal"/>
    <w:link w:val="Heading3Char"/>
    <w:uiPriority w:val="9"/>
    <w:unhideWhenUsed/>
    <w:qFormat/>
    <w:rsid w:val="00930B4B"/>
    <w:pPr>
      <w:spacing w:line="360" w:lineRule="auto"/>
      <w:jc w:val="both"/>
      <w:outlineLvl w:val="2"/>
    </w:pPr>
    <w:rPr>
      <w:rFonts w:ascii="David" w:hAnsi="David" w:cs="Davi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A40"/>
    <w:pPr>
      <w:ind w:left="720"/>
      <w:contextualSpacing/>
    </w:pPr>
  </w:style>
  <w:style w:type="table" w:styleId="TableGrid">
    <w:name w:val="Table Grid"/>
    <w:basedOn w:val="TableNormal"/>
    <w:uiPriority w:val="39"/>
    <w:rsid w:val="006B5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0035C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Header">
    <w:name w:val="header"/>
    <w:basedOn w:val="Normal"/>
    <w:link w:val="HeaderChar"/>
    <w:uiPriority w:val="99"/>
    <w:unhideWhenUsed/>
    <w:rsid w:val="000035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5C0"/>
  </w:style>
  <w:style w:type="paragraph" w:styleId="Footer">
    <w:name w:val="footer"/>
    <w:basedOn w:val="Normal"/>
    <w:link w:val="FooterChar"/>
    <w:uiPriority w:val="99"/>
    <w:unhideWhenUsed/>
    <w:rsid w:val="000035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5C0"/>
  </w:style>
  <w:style w:type="paragraph" w:styleId="NormalWeb">
    <w:name w:val="Normal (Web)"/>
    <w:basedOn w:val="Normal"/>
    <w:uiPriority w:val="99"/>
    <w:semiHidden/>
    <w:unhideWhenUsed/>
    <w:rsid w:val="00E7749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6D02F3"/>
    <w:pPr>
      <w:bidi w:val="0"/>
      <w:spacing w:after="0" w:line="240" w:lineRule="auto"/>
    </w:pPr>
    <w:rPr>
      <w:rFonts w:eastAsiaTheme="minorEastAsia"/>
      <w:lang w:bidi="ar-SA"/>
    </w:rPr>
  </w:style>
  <w:style w:type="character" w:customStyle="1" w:styleId="NoSpacingChar">
    <w:name w:val="No Spacing Char"/>
    <w:basedOn w:val="DefaultParagraphFont"/>
    <w:link w:val="NoSpacing"/>
    <w:uiPriority w:val="1"/>
    <w:rsid w:val="006D02F3"/>
    <w:rPr>
      <w:rFonts w:eastAsiaTheme="minorEastAsia"/>
      <w:lang w:bidi="ar-SA"/>
    </w:rPr>
  </w:style>
  <w:style w:type="character" w:customStyle="1" w:styleId="Heading1Char">
    <w:name w:val="Heading 1 Char"/>
    <w:basedOn w:val="DefaultParagraphFont"/>
    <w:link w:val="Heading1"/>
    <w:uiPriority w:val="9"/>
    <w:rsid w:val="00930B4B"/>
    <w:rPr>
      <w:rFonts w:ascii="David" w:eastAsiaTheme="majorEastAsia" w:hAnsi="David" w:cs="David"/>
      <w:spacing w:val="-10"/>
      <w:kern w:val="28"/>
      <w:sz w:val="56"/>
      <w:szCs w:val="56"/>
    </w:rPr>
  </w:style>
  <w:style w:type="paragraph" w:styleId="TOCHeading">
    <w:name w:val="TOC Heading"/>
    <w:basedOn w:val="Heading1"/>
    <w:next w:val="Normal"/>
    <w:uiPriority w:val="39"/>
    <w:unhideWhenUsed/>
    <w:qFormat/>
    <w:rsid w:val="00930B4B"/>
    <w:pPr>
      <w:bidi w:val="0"/>
      <w:outlineLvl w:val="9"/>
    </w:pPr>
    <w:rPr>
      <w:lang w:bidi="ar-SA"/>
    </w:rPr>
  </w:style>
  <w:style w:type="paragraph" w:styleId="Title">
    <w:name w:val="Title"/>
    <w:basedOn w:val="Normal"/>
    <w:next w:val="Normal"/>
    <w:link w:val="TitleChar"/>
    <w:uiPriority w:val="10"/>
    <w:qFormat/>
    <w:rsid w:val="00930B4B"/>
    <w:pPr>
      <w:spacing w:after="0" w:line="240" w:lineRule="auto"/>
      <w:contextualSpacing/>
    </w:pPr>
    <w:rPr>
      <w:rFonts w:ascii="David" w:eastAsiaTheme="majorEastAsia" w:hAnsi="David" w:cs="David"/>
      <w:spacing w:val="-10"/>
      <w:kern w:val="28"/>
      <w:sz w:val="56"/>
      <w:szCs w:val="56"/>
    </w:rPr>
  </w:style>
  <w:style w:type="character" w:customStyle="1" w:styleId="TitleChar">
    <w:name w:val="Title Char"/>
    <w:basedOn w:val="DefaultParagraphFont"/>
    <w:link w:val="Title"/>
    <w:uiPriority w:val="10"/>
    <w:rsid w:val="00930B4B"/>
    <w:rPr>
      <w:rFonts w:ascii="David" w:eastAsiaTheme="majorEastAsia" w:hAnsi="David" w:cs="David"/>
      <w:spacing w:val="-10"/>
      <w:kern w:val="28"/>
      <w:sz w:val="56"/>
      <w:szCs w:val="56"/>
    </w:rPr>
  </w:style>
  <w:style w:type="character" w:customStyle="1" w:styleId="Heading2Char">
    <w:name w:val="Heading 2 Char"/>
    <w:basedOn w:val="DefaultParagraphFont"/>
    <w:link w:val="Heading2"/>
    <w:uiPriority w:val="9"/>
    <w:rsid w:val="00930B4B"/>
    <w:rPr>
      <w:rFonts w:ascii="David" w:hAnsi="David" w:cs="David"/>
      <w:b/>
      <w:bCs/>
      <w:sz w:val="32"/>
      <w:szCs w:val="32"/>
    </w:rPr>
  </w:style>
  <w:style w:type="character" w:customStyle="1" w:styleId="Heading3Char">
    <w:name w:val="Heading 3 Char"/>
    <w:basedOn w:val="DefaultParagraphFont"/>
    <w:link w:val="Heading3"/>
    <w:uiPriority w:val="9"/>
    <w:rsid w:val="00930B4B"/>
    <w:rPr>
      <w:rFonts w:ascii="David" w:hAnsi="David" w:cs="David"/>
      <w:b/>
      <w:bCs/>
      <w:sz w:val="24"/>
      <w:szCs w:val="24"/>
    </w:rPr>
  </w:style>
  <w:style w:type="paragraph" w:styleId="TOC1">
    <w:name w:val="toc 1"/>
    <w:basedOn w:val="Normal"/>
    <w:next w:val="Normal"/>
    <w:autoRedefine/>
    <w:uiPriority w:val="39"/>
    <w:unhideWhenUsed/>
    <w:rsid w:val="00BE1D54"/>
    <w:pPr>
      <w:tabs>
        <w:tab w:val="right" w:leader="dot" w:pos="9016"/>
      </w:tabs>
      <w:spacing w:after="100"/>
      <w:jc w:val="both"/>
    </w:pPr>
    <w:rPr>
      <w:rFonts w:ascii="David" w:hAnsi="David" w:cs="David"/>
      <w:b/>
      <w:bCs/>
      <w:noProof/>
      <w:sz w:val="30"/>
      <w:szCs w:val="30"/>
    </w:rPr>
  </w:style>
  <w:style w:type="paragraph" w:styleId="TOC3">
    <w:name w:val="toc 3"/>
    <w:basedOn w:val="Normal"/>
    <w:next w:val="Normal"/>
    <w:autoRedefine/>
    <w:uiPriority w:val="39"/>
    <w:unhideWhenUsed/>
    <w:rsid w:val="000121B0"/>
    <w:pPr>
      <w:spacing w:after="100"/>
      <w:ind w:left="440"/>
    </w:pPr>
  </w:style>
  <w:style w:type="paragraph" w:styleId="TOC2">
    <w:name w:val="toc 2"/>
    <w:basedOn w:val="Normal"/>
    <w:next w:val="Normal"/>
    <w:autoRedefine/>
    <w:uiPriority w:val="39"/>
    <w:unhideWhenUsed/>
    <w:rsid w:val="000121B0"/>
    <w:pPr>
      <w:spacing w:after="100"/>
      <w:ind w:left="220"/>
    </w:pPr>
  </w:style>
  <w:style w:type="character" w:styleId="Hyperlink">
    <w:name w:val="Hyperlink"/>
    <w:basedOn w:val="DefaultParagraphFont"/>
    <w:uiPriority w:val="99"/>
    <w:unhideWhenUsed/>
    <w:rsid w:val="000121B0"/>
    <w:rPr>
      <w:color w:val="0563C1" w:themeColor="hyperlink"/>
      <w:u w:val="single"/>
    </w:rPr>
  </w:style>
  <w:style w:type="table" w:styleId="GridTable4-Accent5">
    <w:name w:val="Grid Table 4 Accent 5"/>
    <w:basedOn w:val="TableNormal"/>
    <w:uiPriority w:val="49"/>
    <w:rsid w:val="005159B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CommentReference">
    <w:name w:val="annotation reference"/>
    <w:basedOn w:val="DefaultParagraphFont"/>
    <w:uiPriority w:val="99"/>
    <w:semiHidden/>
    <w:unhideWhenUsed/>
    <w:rsid w:val="00200846"/>
    <w:rPr>
      <w:sz w:val="16"/>
      <w:szCs w:val="16"/>
    </w:rPr>
  </w:style>
  <w:style w:type="paragraph" w:styleId="CommentText">
    <w:name w:val="annotation text"/>
    <w:basedOn w:val="Normal"/>
    <w:link w:val="CommentTextChar"/>
    <w:uiPriority w:val="99"/>
    <w:semiHidden/>
    <w:unhideWhenUsed/>
    <w:rsid w:val="00200846"/>
    <w:pPr>
      <w:spacing w:line="240" w:lineRule="auto"/>
    </w:pPr>
    <w:rPr>
      <w:sz w:val="20"/>
      <w:szCs w:val="20"/>
    </w:rPr>
  </w:style>
  <w:style w:type="character" w:customStyle="1" w:styleId="CommentTextChar">
    <w:name w:val="Comment Text Char"/>
    <w:basedOn w:val="DefaultParagraphFont"/>
    <w:link w:val="CommentText"/>
    <w:uiPriority w:val="99"/>
    <w:semiHidden/>
    <w:rsid w:val="00200846"/>
    <w:rPr>
      <w:sz w:val="20"/>
      <w:szCs w:val="20"/>
    </w:rPr>
  </w:style>
  <w:style w:type="paragraph" w:styleId="CommentSubject">
    <w:name w:val="annotation subject"/>
    <w:basedOn w:val="CommentText"/>
    <w:next w:val="CommentText"/>
    <w:link w:val="CommentSubjectChar"/>
    <w:uiPriority w:val="99"/>
    <w:semiHidden/>
    <w:unhideWhenUsed/>
    <w:rsid w:val="00200846"/>
    <w:rPr>
      <w:b/>
      <w:bCs/>
    </w:rPr>
  </w:style>
  <w:style w:type="character" w:customStyle="1" w:styleId="CommentSubjectChar">
    <w:name w:val="Comment Subject Char"/>
    <w:basedOn w:val="CommentTextChar"/>
    <w:link w:val="CommentSubject"/>
    <w:uiPriority w:val="99"/>
    <w:semiHidden/>
    <w:rsid w:val="00200846"/>
    <w:rPr>
      <w:b/>
      <w:bCs/>
      <w:sz w:val="20"/>
      <w:szCs w:val="20"/>
    </w:rPr>
  </w:style>
  <w:style w:type="character" w:styleId="UnresolvedMention">
    <w:name w:val="Unresolved Mention"/>
    <w:basedOn w:val="DefaultParagraphFont"/>
    <w:uiPriority w:val="99"/>
    <w:semiHidden/>
    <w:unhideWhenUsed/>
    <w:rsid w:val="007940C4"/>
    <w:rPr>
      <w:color w:val="605E5C"/>
      <w:shd w:val="clear" w:color="auto" w:fill="E1DFDD"/>
    </w:rPr>
  </w:style>
  <w:style w:type="table" w:styleId="GridTable1Light-Accent3">
    <w:name w:val="Grid Table 1 Light Accent 3"/>
    <w:basedOn w:val="TableNormal"/>
    <w:uiPriority w:val="46"/>
    <w:rsid w:val="00293ED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293E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6774">
      <w:bodyDiv w:val="1"/>
      <w:marLeft w:val="0"/>
      <w:marRight w:val="0"/>
      <w:marTop w:val="0"/>
      <w:marBottom w:val="0"/>
      <w:divBdr>
        <w:top w:val="none" w:sz="0" w:space="0" w:color="auto"/>
        <w:left w:val="none" w:sz="0" w:space="0" w:color="auto"/>
        <w:bottom w:val="none" w:sz="0" w:space="0" w:color="auto"/>
        <w:right w:val="none" w:sz="0" w:space="0" w:color="auto"/>
      </w:divBdr>
    </w:div>
    <w:div w:id="109865804">
      <w:bodyDiv w:val="1"/>
      <w:marLeft w:val="0"/>
      <w:marRight w:val="0"/>
      <w:marTop w:val="0"/>
      <w:marBottom w:val="0"/>
      <w:divBdr>
        <w:top w:val="none" w:sz="0" w:space="0" w:color="auto"/>
        <w:left w:val="none" w:sz="0" w:space="0" w:color="auto"/>
        <w:bottom w:val="none" w:sz="0" w:space="0" w:color="auto"/>
        <w:right w:val="none" w:sz="0" w:space="0" w:color="auto"/>
      </w:divBdr>
    </w:div>
    <w:div w:id="266041642">
      <w:bodyDiv w:val="1"/>
      <w:marLeft w:val="0"/>
      <w:marRight w:val="0"/>
      <w:marTop w:val="0"/>
      <w:marBottom w:val="0"/>
      <w:divBdr>
        <w:top w:val="none" w:sz="0" w:space="0" w:color="auto"/>
        <w:left w:val="none" w:sz="0" w:space="0" w:color="auto"/>
        <w:bottom w:val="none" w:sz="0" w:space="0" w:color="auto"/>
        <w:right w:val="none" w:sz="0" w:space="0" w:color="auto"/>
      </w:divBdr>
    </w:div>
    <w:div w:id="1072047967">
      <w:bodyDiv w:val="1"/>
      <w:marLeft w:val="0"/>
      <w:marRight w:val="0"/>
      <w:marTop w:val="0"/>
      <w:marBottom w:val="0"/>
      <w:divBdr>
        <w:top w:val="none" w:sz="0" w:space="0" w:color="auto"/>
        <w:left w:val="none" w:sz="0" w:space="0" w:color="auto"/>
        <w:bottom w:val="none" w:sz="0" w:space="0" w:color="auto"/>
        <w:right w:val="none" w:sz="0" w:space="0" w:color="auto"/>
      </w:divBdr>
    </w:div>
    <w:div w:id="1276792480">
      <w:bodyDiv w:val="1"/>
      <w:marLeft w:val="0"/>
      <w:marRight w:val="0"/>
      <w:marTop w:val="0"/>
      <w:marBottom w:val="0"/>
      <w:divBdr>
        <w:top w:val="none" w:sz="0" w:space="0" w:color="auto"/>
        <w:left w:val="none" w:sz="0" w:space="0" w:color="auto"/>
        <w:bottom w:val="none" w:sz="0" w:space="0" w:color="auto"/>
        <w:right w:val="none" w:sz="0" w:space="0" w:color="auto"/>
      </w:divBdr>
    </w:div>
    <w:div w:id="1362634993">
      <w:bodyDiv w:val="1"/>
      <w:marLeft w:val="0"/>
      <w:marRight w:val="0"/>
      <w:marTop w:val="0"/>
      <w:marBottom w:val="0"/>
      <w:divBdr>
        <w:top w:val="none" w:sz="0" w:space="0" w:color="auto"/>
        <w:left w:val="none" w:sz="0" w:space="0" w:color="auto"/>
        <w:bottom w:val="none" w:sz="0" w:space="0" w:color="auto"/>
        <w:right w:val="none" w:sz="0" w:space="0" w:color="auto"/>
      </w:divBdr>
    </w:div>
    <w:div w:id="1600409215">
      <w:bodyDiv w:val="1"/>
      <w:marLeft w:val="0"/>
      <w:marRight w:val="0"/>
      <w:marTop w:val="0"/>
      <w:marBottom w:val="0"/>
      <w:divBdr>
        <w:top w:val="none" w:sz="0" w:space="0" w:color="auto"/>
        <w:left w:val="none" w:sz="0" w:space="0" w:color="auto"/>
        <w:bottom w:val="none" w:sz="0" w:space="0" w:color="auto"/>
        <w:right w:val="none" w:sz="0" w:space="0" w:color="auto"/>
      </w:divBdr>
    </w:div>
    <w:div w:id="1768695683">
      <w:bodyDiv w:val="1"/>
      <w:marLeft w:val="0"/>
      <w:marRight w:val="0"/>
      <w:marTop w:val="0"/>
      <w:marBottom w:val="0"/>
      <w:divBdr>
        <w:top w:val="none" w:sz="0" w:space="0" w:color="auto"/>
        <w:left w:val="none" w:sz="0" w:space="0" w:color="auto"/>
        <w:bottom w:val="none" w:sz="0" w:space="0" w:color="auto"/>
        <w:right w:val="none" w:sz="0" w:space="0" w:color="auto"/>
      </w:divBdr>
    </w:div>
    <w:div w:id="188043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il/BlobFolder/generalpage/molsa_freedom_of_information/he/FreeInfo_molsa-free-info-report-2019-new2.pdf" TargetMode="External"/><Relationship Id="rId18" Type="http://schemas.openxmlformats.org/officeDocument/2006/relationships/hyperlink" Target="https://www.molsa.gov.il/populations/disabilities/mentalretardation/intellectualdisabilities/statisticaldata/pages/statisticaldata.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aidd.org/news-policy/policy/position-statements/support-coordination" TargetMode="External"/><Relationship Id="rId7" Type="http://schemas.openxmlformats.org/officeDocument/2006/relationships/settings" Target="settings.xml"/><Relationship Id="rId12" Type="http://schemas.openxmlformats.org/officeDocument/2006/relationships/hyperlink" Target="https://www.gov.il/BlobFolder/generalpage/molsa_freedom_of_information/he/FreeInfo_freedom_of_information-report-2018-accesable-july19.pdf" TargetMode="External"/><Relationship Id="rId17" Type="http://schemas.openxmlformats.org/officeDocument/2006/relationships/hyperlink" Target="https://www.btl.gov.il/Publications/Skira_shnatit/2018/Pages/nechut.asp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C:\Users\yotam\Dropbox\&#1502;&#1511;&#1510;&#1493;&#1506;&#1497;\&#1492;&#1514;&#1504;&#1493;&#1506;&#1492;%20&#1500;&#1506;&#1510;&#1502;&#1488;&#1493;&#1514;\&#1492;&#1502;&#1493;&#1491;&#1500;\shorturl.at\aAJU8" TargetMode="External"/><Relationship Id="rId20" Type="http://schemas.openxmlformats.org/officeDocument/2006/relationships/hyperlink" Target="https://www.aaidd.org/news-policy/policy/position-statements/support-coordin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il/he/Departments/publications/reports/molsa-social-services-review-2016" TargetMode="External"/><Relationship Id="rId24" Type="http://schemas.openxmlformats.org/officeDocument/2006/relationships/hyperlink" Target="https://www.nationalcoreindicators.org/charts/2017-18/" TargetMode="External"/><Relationship Id="rId5" Type="http://schemas.openxmlformats.org/officeDocument/2006/relationships/numbering" Target="numbering.xml"/><Relationship Id="rId15" Type="http://schemas.openxmlformats.org/officeDocument/2006/relationships/hyperlink" Target="https://www.health.gov.il/PublicationsFiles/mtl-yearbook-2019.pdf" TargetMode="External"/><Relationship Id="rId23" Type="http://schemas.openxmlformats.org/officeDocument/2006/relationships/hyperlink" Target="https://ncd.gov/sites/default/files/HCBS%20Report_FINAL.pdf" TargetMode="External"/><Relationship Id="rId10" Type="http://schemas.openxmlformats.org/officeDocument/2006/relationships/endnotes" Target="endnotes.xml"/><Relationship Id="rId19" Type="http://schemas.openxmlformats.org/officeDocument/2006/relationships/hyperlink" Target="https://docs.wixstatic.com/ugd/c0271d_a7de5c8a949c48b289dd62577b3be73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gov.il/PublicationsFiles/mtl-Yearbook-2018.pdf" TargetMode="External"/><Relationship Id="rId22" Type="http://schemas.openxmlformats.org/officeDocument/2006/relationships/hyperlink" Target="https://publications.ici.umn.edu/risp/2017/state-profiles/united-stat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BABF63A9F9DA4BB87F74C82D684E18" ma:contentTypeVersion="9" ma:contentTypeDescription="Create a new document." ma:contentTypeScope="" ma:versionID="e681469e8a012c4ed5a2a7296b849500">
  <xsd:schema xmlns:xsd="http://www.w3.org/2001/XMLSchema" xmlns:xs="http://www.w3.org/2001/XMLSchema" xmlns:p="http://schemas.microsoft.com/office/2006/metadata/properties" xmlns:ns3="1f865d68-8977-48e1-af90-ee1ab01dc0c4" targetNamespace="http://schemas.microsoft.com/office/2006/metadata/properties" ma:root="true" ma:fieldsID="9ac49ee5c7288414c3e7b0ba705660e1" ns3:_="">
    <xsd:import namespace="1f865d68-8977-48e1-af90-ee1ab01dc0c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65d68-8977-48e1-af90-ee1ab01dc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5D1124-6236-4E83-9C06-8026173CE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865d68-8977-48e1-af90-ee1ab01dc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D38D52-276B-46D2-A77E-A2318CB52150}">
  <ds:schemaRefs>
    <ds:schemaRef ds:uri="http://schemas.openxmlformats.org/officeDocument/2006/bibliography"/>
  </ds:schemaRefs>
</ds:datastoreItem>
</file>

<file path=customXml/itemProps3.xml><?xml version="1.0" encoding="utf-8"?>
<ds:datastoreItem xmlns:ds="http://schemas.openxmlformats.org/officeDocument/2006/customXml" ds:itemID="{6A98DBF0-F59E-4040-AC3A-4691FF643648}">
  <ds:schemaRefs>
    <ds:schemaRef ds:uri="http://schemas.microsoft.com/sharepoint/v3/contenttype/forms"/>
  </ds:schemaRefs>
</ds:datastoreItem>
</file>

<file path=customXml/itemProps4.xml><?xml version="1.0" encoding="utf-8"?>
<ds:datastoreItem xmlns:ds="http://schemas.openxmlformats.org/officeDocument/2006/customXml" ds:itemID="{0117087F-AEDF-46CB-A04E-B0BD7FC986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6176</Words>
  <Characters>35204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התנועה לעצמאות</vt:lpstr>
    </vt:vector>
  </TitlesOfParts>
  <Company/>
  <LinksUpToDate>false</LinksUpToDate>
  <CharactersWithSpaces>41298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התנועה לעצמאות</dc:title>
  <dc:subject>מסמך זהות ומודל פעולה</dc:subject>
  <dc:creator>HOME</dc:creator>
  <cp:keywords/>
  <dc:description/>
  <cp:lastModifiedBy>yotam</cp:lastModifiedBy>
  <cp:revision>8</cp:revision>
  <cp:lastPrinted>2022-02-02T23:12:00Z</cp:lastPrinted>
  <dcterms:created xsi:type="dcterms:W3CDTF">2022-02-02T20:54:00Z</dcterms:created>
  <dcterms:modified xsi:type="dcterms:W3CDTF">2022-02-02T23:12:00Z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0x010100C7BABF63A9F9DA4BB87F74C82D684E18</vt:lpwstr>
  </property>
</Properties>
</file>